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2fc0224800a361fa2bcd618e6af3d313fe79d3b"/>
    <w:p>
      <w:pPr>
        <w:pStyle w:val="Heading1"/>
      </w:pPr>
      <w:r>
        <w:t xml:space="preserve">The Evolution of the Modern Firefighter in Ethiopia, Addis Ababa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Case Study</w:t>
      </w:r>
      <w:r>
        <w:br/>
      </w:r>
      <w:r>
        <w:rPr>
          <w:bCs/>
          <w:b/>
        </w:rPr>
        <w:t xml:space="preserve">Jurisdiction:</w:t>
      </w:r>
      <w:r>
        <w:t xml:space="preserve"> </w:t>
      </w:r>
      <w:r>
        <w:t xml:space="preserve">Addis Ababa City Administration, Ethiopia</w:t>
      </w:r>
    </w:p>
    <w:bookmarkStart w:id="20" w:name="executive-summary"/>
    <w:p>
      <w:pPr>
        <w:pStyle w:val="Heading2"/>
      </w:pPr>
      <w:r>
        <w:t xml:space="preserve">Executive Summary</w:t>
      </w:r>
    </w:p>
    <w:p>
      <w:pPr>
        <w:pStyle w:val="FirstParagraph"/>
      </w:pPr>
      <w:r>
        <w:t xml:space="preserve">This case study provides a comprehensive analysis of the operational landscape facing the modern</w:t>
      </w:r>
      <w:r>
        <w:t xml:space="preserve"> </w:t>
      </w:r>
      <w:hyperlink w:anchor="firefighter">
        <w:r>
          <w:rPr>
            <w:rStyle w:val="Hyperlink"/>
            <w:bCs/>
            <w:b/>
          </w:rPr>
          <w:t xml:space="preserve">Firefighter</w:t>
        </w:r>
      </w:hyperlink>
      <w:hyperlink w:anchor="ethiopia">
        <w:r>
          <w:rPr>
            <w:rStyle w:val="Hyperlink"/>
          </w:rPr>
          <w:t xml:space="preserve">Ethiopia Addis Ababa</w:t>
        </w:r>
      </w:hyperlink>
    </w:p>
    <w:p>
      <w:pPr>
        <w:pStyle w:val="BodyText"/>
      </w:pPr>
      <w:r>
        <w:t xml:space="preserve">The primary objective of this document is to examine the current state of fire safety protocols, resource allocation for the</w:t>
      </w:r>
      <w:r>
        <w:t xml:space="preserve"> </w:t>
      </w:r>
      <w:hyperlink w:anchor="firefighter">
        <w:r>
          <w:rPr>
            <w:rStyle w:val="Hyperlink"/>
            <w:bCs/>
            <w:b/>
          </w:rPr>
          <w:t xml:space="preserve">Firefighter</w:t>
        </w:r>
      </w:hyperlink>
    </w:p>
    <w:bookmarkEnd w:id="20"/>
    <w:bookmarkStart w:id="21" w:name="ethiopia"/>
    <w:p>
      <w:pPr>
        <w:pStyle w:val="Heading2"/>
      </w:pPr>
      <w:r>
        <w:t xml:space="preserve">Context: The Urban Landscape of Addis Ababa</w:t>
      </w:r>
    </w:p>
    <w:p>
      <w:pPr>
        <w:pStyle w:val="FirstParagraph"/>
      </w:pPr>
      <w:r>
        <w:rPr>
          <w:bCs/>
          <w:b/>
        </w:rPr>
        <w:t xml:space="preserve">Ethiopia Addis Ababa</w:t>
      </w:r>
    </w:p>
    <w:p>
      <w:pPr>
        <w:pStyle w:val="BodyText"/>
      </w:pPr>
      <w:r>
        <w:t xml:space="preserve">The architectural diversity in Addis Ababa further complicates firefighting efforts. While modern high-rise buildings are rising in the central business district, older structures and informal housing often lack basic fire safety infrastructure, such as sprinkler systems or clearly marked evacuation routes. This dichotomy creates a volatile environment where a small incident can escalate rapidly if not contained immediately by trained personnel.</w:t>
      </w:r>
    </w:p>
    <w:bookmarkEnd w:id="21"/>
    <w:bookmarkStart w:id="24" w:name="firefighter"/>
    <w:p>
      <w:pPr>
        <w:pStyle w:val="Heading2"/>
      </w:pPr>
      <w:r>
        <w:t xml:space="preserve">The Role of the Modern Firefighter in Addis Ababa</w:t>
      </w:r>
    </w:p>
    <w:p>
      <w:pPr>
        <w:pStyle w:val="FirstParagraph"/>
      </w:pPr>
      <w:r>
        <w:t xml:space="preserve">The</w:t>
      </w:r>
      <w:r>
        <w:t xml:space="preserve"> </w:t>
      </w:r>
      <w:hyperlink w:anchor="firefighter">
        <w:r>
          <w:rPr>
            <w:rStyle w:val="Hyperlink"/>
            <w:bCs/>
            <w:b/>
          </w:rPr>
          <w:t xml:space="preserve">Firefighter</w:t>
        </w:r>
      </w:hyperlink>
      <w:hyperlink w:anchor="firefighter">
        <w:r>
          <w:rPr>
            <w:rStyle w:val="Hyperlink"/>
          </w:rPr>
          <w:t xml:space="preserve">Firefighter</w:t>
        </w:r>
      </w:hyperlink>
    </w:p>
    <w:bookmarkStart w:id="22" w:name="training-and-preparation"/>
    <w:p>
      <w:pPr>
        <w:pStyle w:val="Heading3"/>
      </w:pPr>
      <w:r>
        <w:t xml:space="preserve">Training and Preparation</w:t>
      </w:r>
    </w:p>
    <w:p>
      <w:pPr>
        <w:pStyle w:val="FirstParagraph"/>
      </w:pPr>
      <w:r>
        <w:t xml:space="preserve">To address these diverse threats, the training curriculum for</w:t>
      </w:r>
      <w:r>
        <w:t xml:space="preserve"> </w:t>
      </w:r>
      <w:hyperlink w:anchor="firefighter">
        <w:r>
          <w:rPr>
            <w:rStyle w:val="Hyperlink"/>
            <w:bCs/>
            <w:b/>
          </w:rPr>
          <w:t xml:space="preserve">Firefighter</w:t>
        </w:r>
      </w:hyperlink>
    </w:p>
    <w:bookmarkEnd w:id="22"/>
    <w:bookmarkStart w:id="23" w:name="equipment-limitations"/>
    <w:p>
      <w:pPr>
        <w:pStyle w:val="Heading3"/>
      </w:pPr>
      <w:r>
        <w:t xml:space="preserve">Equipment Limitations</w:t>
      </w:r>
    </w:p>
    <w:p>
      <w:pPr>
        <w:pStyle w:val="FirstParagraph"/>
      </w:pPr>
      <w:r>
        <w:t xml:space="preserve">A critical aspect of this case study is the disparity in resources. While major stations in Addis Ababa are equipped with modern pumps and protective gear, smaller outposts often rely on outdated technology. For a</w:t>
      </w:r>
      <w:r>
        <w:t xml:space="preserve"> </w:t>
      </w:r>
      <w:hyperlink w:anchor="firefighter">
        <w:r>
          <w:rPr>
            <w:rStyle w:val="Hyperlink"/>
            <w:bCs/>
            <w:b/>
          </w:rPr>
          <w:t xml:space="preserve">Firefighter</w:t>
        </w:r>
      </w:hyperlink>
    </w:p>
    <w:bookmarkEnd w:id="23"/>
    <w:bookmarkEnd w:id="24"/>
    <w:bookmarkStart w:id="27" w:name="key-challenges-identified"/>
    <w:p>
      <w:pPr>
        <w:pStyle w:val="Heading2"/>
      </w:pPr>
      <w:r>
        <w:t xml:space="preserve">Key Challenges Identified</w:t>
      </w:r>
    </w:p>
    <w:bookmarkStart w:id="25" w:name="challenges"/>
    <w:p>
      <w:pPr>
        <w:pStyle w:val="Heading3"/>
      </w:pPr>
      <w:r>
        <w:t xml:space="preserve">Infrastructure and Access Issues</w:t>
      </w:r>
    </w:p>
    <w:p>
      <w:pPr>
        <w:pStyle w:val="FirstParagraph"/>
      </w:pPr>
      <w:r>
        <w:t xml:space="preserve">The most significant hurdle for any</w:t>
      </w:r>
      <w:r>
        <w:t xml:space="preserve"> </w:t>
      </w:r>
      <w:hyperlink w:anchor="firefighter">
        <w:r>
          <w:rPr>
            <w:rStyle w:val="Hyperlink"/>
            <w:bCs/>
            <w:b/>
          </w:rPr>
          <w:t xml:space="preserve">Firefighter</w:t>
        </w:r>
      </w:hyperlink>
    </w:p>
    <w:bookmarkEnd w:id="25"/>
    <w:bookmarkStart w:id="26" w:name="awareness"/>
    <w:p>
      <w:pPr>
        <w:pStyle w:val="Heading3"/>
      </w:pPr>
      <w:r>
        <w:t xml:space="preserve">Public Awareness and Prevention</w:t>
      </w:r>
    </w:p>
    <w:p>
      <w:pPr>
        <w:pStyle w:val="FirstParagraph"/>
      </w:pPr>
      <w:r>
        <w:t xml:space="preserve">Prevention is as vital as response. In many communities across Ethiopia Addis Ababa, there is a lack of basic fire safety knowledge among the general public. Electrocution due to faulty wiring and the use of open flames for cooking in poorly ventilated spaces are common causes of residential fires. The</w:t>
      </w:r>
      <w:r>
        <w:t xml:space="preserve"> </w:t>
      </w:r>
      <w:hyperlink w:anchor="firefighter">
        <w:r>
          <w:rPr>
            <w:rStyle w:val="Hyperlink"/>
            <w:bCs/>
            <w:b/>
          </w:rPr>
          <w:t xml:space="preserve">Firefighter</w:t>
        </w:r>
      </w:hyperlink>
    </w:p>
    <w:bookmarkEnd w:id="26"/>
    <w:bookmarkEnd w:id="27"/>
    <w:bookmarkStart w:id="28" w:name="Xeacb6e91f86c8f01d19d1171a3a1b7f95f1acae"/>
    <w:p>
      <w:pPr>
        <w:pStyle w:val="Heading2"/>
      </w:pPr>
      <w:r>
        <w:t xml:space="preserve">Case Scenario: The Merkato District Incident</w:t>
      </w:r>
    </w:p>
    <w:p>
      <w:pPr>
        <w:pStyle w:val="FirstParagraph"/>
      </w:pPr>
      <w:r>
        <w:t xml:space="preserve">To illustrate these challenges, we examine a typical operational scenario in the Merkato district, one of the largest open-air markets in Africa. During a dry season incident involving electrical shorts near stacked textiles, multiple</w:t>
      </w:r>
      <w:r>
        <w:t xml:space="preserve"> </w:t>
      </w:r>
      <w:hyperlink w:anchor="firefighter">
        <w:r>
          <w:rPr>
            <w:rStyle w:val="Hyperlink"/>
            <w:bCs/>
            <w:b/>
          </w:rPr>
          <w:t xml:space="preserve">Firefighter</w:t>
        </w:r>
      </w:hyperlink>
    </w:p>
    <w:p>
      <w:pPr>
        <w:pStyle w:val="BodyText"/>
      </w:pPr>
      <w:r>
        <w:t xml:space="preserve">The response was hampered by narrow streets inaccessible to large trucks. Junior</w:t>
      </w:r>
      <w:r>
        <w:t xml:space="preserve"> </w:t>
      </w:r>
      <w:hyperlink w:anchor="firefighter">
        <w:r>
          <w:rPr>
            <w:rStyle w:val="Hyperlink"/>
            <w:bCs/>
            <w:b/>
          </w:rPr>
          <w:t xml:space="preserve">Firefighters</w:t>
        </w:r>
      </w:hyperlink>
    </w:p>
    <w:p>
      <w:pPr>
        <w:pStyle w:val="BodyText"/>
      </w:pPr>
      <w:r>
        <w:t xml:space="preserve">This incident highlights two key areas for improvement: better urban planning with designated fire lanes in commercial hubs and advanced training for</w:t>
      </w:r>
      <w:r>
        <w:t xml:space="preserve"> </w:t>
      </w:r>
      <w:hyperlink w:anchor="firefighter">
        <w:r>
          <w:rPr>
            <w:rStyle w:val="Hyperlink"/>
            <w:bCs/>
            <w:b/>
          </w:rPr>
          <w:t xml:space="preserve">Firefighter</w:t>
        </w:r>
      </w:hyperlink>
    </w:p>
    <w:bookmarkEnd w:id="28"/>
    <w:bookmarkStart w:id="29" w:name="strategic-recommendations"/>
    <w:p>
      <w:pPr>
        <w:pStyle w:val="Heading2"/>
      </w:pPr>
      <w:r>
        <w:t xml:space="preserve">Strategic Recommendations</w:t>
      </w:r>
    </w:p>
    <w:p>
      <w:pPr>
        <w:pStyle w:val="FirstParagraph"/>
      </w:pPr>
      <w:r>
        <w:t xml:space="preserve">To enhance the efficacy of</w:t>
      </w:r>
      <w:r>
        <w:t xml:space="preserve"> </w:t>
      </w:r>
      <w:hyperlink w:anchor="firefighter">
        <w:r>
          <w:rPr>
            <w:rStyle w:val="Hyperlink"/>
            <w:bCs/>
            <w:b/>
          </w:rPr>
          <w:t xml:space="preserve">Firefighter</w:t>
        </w:r>
      </w:hyperlink>
    </w:p>
    <w:p>
      <w:pPr>
        <w:numPr>
          <w:ilvl w:val="0"/>
          <w:numId w:val="1001"/>
        </w:numPr>
        <w:pStyle w:val="Compact"/>
      </w:pPr>
      <w:r>
        <w:rPr>
          <w:bCs/>
          <w:b/>
        </w:rPr>
        <w:t xml:space="preserve">Digital Integration:</w:t>
      </w:r>
      <w:r>
        <w:t xml:space="preserve"> </w:t>
      </w:r>
      <w:r>
        <w:t xml:space="preserve">Implementing a real-time traffic and incident tracking system for dispatchers to guide</w:t>
      </w:r>
      <w:r>
        <w:t xml:space="preserve"> </w:t>
      </w:r>
      <w:hyperlink w:anchor="firefighter">
        <w:r>
          <w:rPr>
            <w:rStyle w:val="Hyperlink"/>
            <w:bCs/>
            <w:b/>
          </w:rPr>
          <w:t xml:space="preserve">Firefighter</w:t>
        </w:r>
      </w:hyperlink>
    </w:p>
    <w:p>
      <w:pPr>
        <w:numPr>
          <w:ilvl w:val="0"/>
          <w:numId w:val="1001"/>
        </w:numPr>
        <w:pStyle w:val="Compact"/>
      </w:pPr>
      <w:r>
        <w:rPr>
          <w:bCs/>
          <w:b/>
        </w:rPr>
        <w:t xml:space="preserve">Rural-to-Urban Training Exchange:</w:t>
      </w:r>
      <w:r>
        <w:t xml:space="preserve"> </w:t>
      </w:r>
      <w:r>
        <w:t xml:space="preserve">Establishing partnerships with international fire departments to upgrade training facilities and provide advanced technical training for local personnel.</w:t>
      </w:r>
    </w:p>
    <w:p>
      <w:pPr>
        <w:numPr>
          <w:ilvl w:val="0"/>
          <w:numId w:val="1001"/>
        </w:numPr>
        <w:pStyle w:val="Compact"/>
      </w:pPr>
      <w:r>
        <w:rPr>
          <w:bCs/>
          <w:b/>
        </w:rPr>
        <w:t xml:space="preserve">Community Engagement Programs:</w:t>
      </w:r>
      <w:r>
        <w:t xml:space="preserve"> </w:t>
      </w:r>
      <w:r>
        <w:t xml:space="preserve">Launching aggressive public education campaigns in schools and markets to teach fire safety basics, reducing the overall demand on</w:t>
      </w:r>
      <w:r>
        <w:t xml:space="preserve"> </w:t>
      </w:r>
      <w:hyperlink w:anchor="firefighter">
        <w:r>
          <w:rPr>
            <w:rStyle w:val="Hyperlink"/>
            <w:bCs/>
            <w:b/>
          </w:rPr>
          <w:t xml:space="preserve">Firefighter</w:t>
        </w:r>
      </w:hyperlink>
    </w:p>
    <w:p>
      <w:pPr>
        <w:numPr>
          <w:ilvl w:val="0"/>
          <w:numId w:val="1001"/>
        </w:numPr>
        <w:pStyle w:val="Compact"/>
      </w:pPr>
      <w:r>
        <w:rPr>
          <w:bCs/>
          <w:b/>
        </w:rPr>
        <w:t xml:space="preserve">Narrow-Street Solutions:</w:t>
      </w:r>
      <w:r>
        <w:t xml:space="preserve"> </w:t>
      </w:r>
      <w:r>
        <w:t xml:space="preserve">Procuring compact, high-pressure pumpers designed specifically for the narrow alleyways characteristic of older neighborhoods in Ethiopia Addis Ababa.</w:t>
      </w:r>
    </w:p>
    <w:bookmarkEnd w:id="29"/>
    <w:bookmarkStart w:id="30" w:name="conclusion"/>
    <w:p>
      <w:pPr>
        <w:pStyle w:val="Heading2"/>
      </w:pPr>
      <w:r>
        <w:t xml:space="preserve">Conclusion</w:t>
      </w:r>
    </w:p>
    <w:p>
      <w:pPr>
        <w:pStyle w:val="FirstParagraph"/>
      </w:pPr>
      <w:r>
        <w:t xml:space="preserve">The</w:t>
      </w:r>
      <w:r>
        <w:t xml:space="preserve"> </w:t>
      </w:r>
      <w:hyperlink w:anchor="firefighter">
        <w:r>
          <w:rPr>
            <w:rStyle w:val="Hyperlink"/>
            <w:bCs/>
            <w:b/>
          </w:rPr>
          <w:t xml:space="preserve">Firefighter</w:t>
        </w:r>
      </w:hyperlink>
    </w:p>
    <w:p>
      <w:pPr>
        <w:pStyle w:val="BodyText"/>
      </w:pPr>
      <w:r>
        <w:t xml:space="preserve">By recognizing the unique context of Ethiopia Addis Ababa and tailoring strategies to support its</w:t>
      </w:r>
      <w:r>
        <w:t xml:space="preserve"> </w:t>
      </w:r>
      <w:hyperlink w:anchor="firefighter">
        <w:r>
          <w:rPr>
            <w:rStyle w:val="Hyperlink"/>
            <w:bCs/>
            <w:b/>
          </w:rPr>
          <w:t xml:space="preserve">Firefighter</w:t>
        </w:r>
      </w:hyperlink>
    </w:p>
    <w:p>
      <w:r>
        <w:pict>
          <v:rect style="width:0;height:1.5pt" o:hralign="center" o:hrstd="t" o:hr="t"/>
        </w:pict>
      </w:r>
    </w:p>
    <w:p>
      <w:pPr>
        <w:pStyle w:val="FirstParagraph"/>
      </w:pPr>
      <w:r>
        <w:rPr>
          <w:iCs/>
          <w:i/>
        </w:rPr>
        <w:t xml:space="preserve">This document is intended for internal review by emergency management officials and urban planners operating in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Ethiopia, Addis Ababa</dc:title>
  <dc:creator/>
  <dc:language>en</dc:language>
  <cp:keywords/>
  <dcterms:created xsi:type="dcterms:W3CDTF">2026-07-29T12:12:26Z</dcterms:created>
  <dcterms:modified xsi:type="dcterms:W3CDTF">2026-07-29T12:12:26Z</dcterms:modified>
</cp:coreProperties>
</file>

<file path=docProps/custom.xml><?xml version="1.0" encoding="utf-8"?>
<Properties xmlns="http://schemas.openxmlformats.org/officeDocument/2006/custom-properties" xmlns:vt="http://schemas.openxmlformats.org/officeDocument/2006/docPropsVTypes"/>
</file>