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ffd5270344417a03685e7d1786aea816fa6165a"/>
    <w:p>
      <w:pPr>
        <w:pStyle w:val="Heading1"/>
      </w:pPr>
      <w:r>
        <w:t xml:space="preserve">The Evolution of Urban Rescue Operations in France Lyon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Executive Summary:</w:t>
      </w:r>
      <w:r>
        <w:t xml:space="preserve">This</w:t>
      </w:r>
      <w:r>
        <w:t xml:space="preserve"> </w:t>
      </w:r>
      <w:hyperlink w:anchor="case-study">
        <w:r>
          <w:rPr>
            <w:rStyle w:val="Hyperlink"/>
            <w:bCs/>
            <w:b/>
          </w:rPr>
          <w:t xml:space="preserve">Case Study</w:t>
        </w:r>
      </w:hyperlink>
      <w:r>
        <w:t xml:space="preserve"> </w:t>
      </w:r>
      <w:r>
        <w:t xml:space="preserve">examines the structural, operational, and technological transformations within the fire service sector in France, with a specific focus on urban challenges. The analysis centers on</w:t>
      </w:r>
      <w:r>
        <w:t xml:space="preserve"> </w:t>
      </w:r>
      <w:hyperlink w:anchor="france-lyon">
        <w:r>
          <w:rPr>
            <w:rStyle w:val="Hyperlink"/>
            <w:bCs/>
            <w:b/>
          </w:rPr>
          <w:t xml:space="preserve">France Lyon</w:t>
        </w:r>
      </w:hyperlink>
      <w:r>
        <w:t xml:space="preserve">, exploring how local emergency response protocols have adapted to demographic shifts and industrial complexities. By detailing the role of the modern</w:t>
      </w:r>
      <w:r>
        <w:t xml:space="preserve"> </w:t>
      </w:r>
      <w:r>
        <w:rPr>
          <w:bCs/>
          <w:b/>
        </w:rPr>
        <w:t xml:space="preserve">Firefighter</w:t>
      </w:r>
      <w:r>
        <w:t xml:space="preserve">, this document provides insight into current standards for fire prevention, rapid intervention, and community safety in a major metropolitan hub.</w:t>
      </w:r>
    </w:p>
    <w:p>
      <w:pPr>
        <w:pStyle w:val="BodyText"/>
      </w:pPr>
      <w:r>
        <w:br/>
      </w:r>
    </w:p>
    <w:bookmarkStart w:id="20" w:name="case-study"/>
    <w:p>
      <w:pPr>
        <w:pStyle w:val="Heading2"/>
      </w:pPr>
      <w:r>
        <w:t xml:space="preserve">1. Introduction: Defining the Scope of Emergency Response</w:t>
      </w:r>
    </w:p>
    <w:p>
      <w:pPr>
        <w:pStyle w:val="FirstParagraph"/>
      </w:pPr>
      <w:r>
        <w:br/>
      </w:r>
      <w:r>
        <w:t xml:space="preserve">In contemporary urban planning and public safety management, emergency services serve as the backbone of civic resilience. A comprehensive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on this subject requires an understanding not only of tactical equipment but also of legislative frameworks, historical contexts, and social responsibilities. The focus on France offers a unique perspective due to its centralized yet highly professionalized fire service model. Within this national framework, Lyon stands out as a critical node for emergency operations due to its geographical position and high population density.</w:t>
      </w:r>
    </w:p>
    <w:p>
      <w:pPr>
        <w:pStyle w:val="BodyText"/>
      </w:pPr>
      <w:r>
        <w:br/>
      </w:r>
      <w:r>
        <w:t xml:space="preserve">The primary objective of this document is to analyze how the profession of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has evolved from traditional extinguishing duties to complex rescue operations involving hazardous materials, structural engineering assessments, and mass-casualty incident management. This evolution is particularly evident in</w:t>
      </w:r>
    </w:p>
    <w:p>
      <w:pPr>
        <w:pStyle w:val="BodyText"/>
      </w:pPr>
      <w:r>
        <w:t xml:space="preserve">France Lyon, where the intersection of historic architecture and modern infrastructure creates a unique operational landscape.</w:t>
      </w:r>
    </w:p>
    <w:p>
      <w:pPr>
        <w:pStyle w:val="BodyText"/>
      </w:pPr>
      <w:r>
        <w:br/>
      </w:r>
    </w:p>
    <w:bookmarkEnd w:id="20"/>
    <w:bookmarkStart w:id="21" w:name="france-lyon"/>
    <w:p>
      <w:pPr>
        <w:pStyle w:val="Heading2"/>
      </w:pPr>
      <w:r>
        <w:t xml:space="preserve">2. The Strategic Importance of France Lyon</w:t>
      </w:r>
    </w:p>
    <w:p>
      <w:pPr>
        <w:pStyle w:val="FirstParagraph"/>
      </w:pPr>
      <w:r>
        <w:br/>
      </w:r>
      <w:r>
        <w:rPr>
          <w:bCs/>
          <w:b/>
        </w:rPr>
        <w:t xml:space="preserve">France Lyon</w:t>
      </w:r>
      <w:r>
        <w:t xml:space="preserve"> </w:t>
      </w:r>
      <w:r>
        <w:t xml:space="preserve">is not merely a geographic location; it is one of Europe's most significant economic and cultural centers. Located at the confluence of the Rhône and Saône rivers, the city has historically been a trade hub, resulting in dense urban planning that presents specific challenges for emergency responders.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Urban Density:</w:t>
      </w:r>
      <w:r>
        <w:t xml:space="preserve">The preservation of historic districts means narrow streets that can impede standard fire engine access. This necessitates specialized vehicle configurations and robust foot-patrol strategies by the</w:t>
      </w:r>
    </w:p>
    <w:p>
      <w:pPr>
        <w:numPr>
          <w:ilvl w:val="0"/>
          <w:numId w:val="1000"/>
        </w:numPr>
        <w:pStyle w:val="Compact"/>
      </w:pPr>
      <w:r>
        <w:t xml:space="preserve">Firefighter.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Riverine Risks:</w:t>
      </w:r>
      <w:r>
        <w:t xml:space="preserve">The proximity to major waterways introduces risks related to flooding, requiring coordinated efforts between fire services and civil protection units.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Tourism Volume:</w:t>
      </w:r>
      <w:r>
        <w:t xml:space="preserve">Lyon attracts millions of tourists annually. High foot traffic in areas like Vieux Lyon increases the probability of incidents in crowded spaces, demanding rapid triage capabilities from</w:t>
      </w:r>
    </w:p>
    <w:p>
      <w:pPr>
        <w:numPr>
          <w:ilvl w:val="0"/>
          <w:numId w:val="1000"/>
        </w:numPr>
        <w:pStyle w:val="Compact"/>
      </w:pPr>
      <w:r>
        <w:t xml:space="preserve">Firefighter personnel.</w:t>
      </w:r>
    </w:p>
    <w:p>
      <w:pPr>
        <w:pStyle w:val="FirstParagraph"/>
      </w:pPr>
      <w:r>
        <w:br/>
      </w:r>
      <w:r>
        <w:t xml:space="preserve">Understanding these local variables is crucial for any</w:t>
      </w:r>
      <w:r>
        <w:t xml:space="preserve"> </w:t>
      </w:r>
      <w:hyperlink w:anchor="case-study">
        <w:r>
          <w:rPr>
            <w:rStyle w:val="Hyperlink"/>
            <w:bCs/>
            <w:b/>
          </w:rPr>
          <w:t xml:space="preserve">Case Study</w:t>
        </w:r>
      </w:hyperlink>
      <w:r>
        <w:t xml:space="preserve"> </w:t>
      </w:r>
      <w:r>
        <w:t xml:space="preserve">involving emergency response. The strategies employed in</w:t>
      </w:r>
    </w:p>
    <w:p>
      <w:pPr>
        <w:pStyle w:val="BodyText"/>
      </w:pPr>
      <w:r>
        <w:t xml:space="preserve">France Lyon serve as a microcosm for broader urban firefighting trends across Western Europe.</w:t>
      </w:r>
    </w:p>
    <w:p>
      <w:pPr>
        <w:pStyle w:val="BodyText"/>
      </w:pPr>
      <w:r>
        <w:br/>
      </w:r>
    </w:p>
    <w:bookmarkEnd w:id="21"/>
    <w:bookmarkStart w:id="25" w:name="Xcde41e0c90cc78839a43a82c95263bfd205c0ad"/>
    <w:p>
      <w:pPr>
        <w:pStyle w:val="Heading2"/>
      </w:pPr>
      <w:r>
        <w:t xml:space="preserve">The Modern Firefighter: Role, Training, and Technology</w:t>
      </w:r>
    </w:p>
    <w:p>
      <w:pPr>
        <w:pStyle w:val="FirstParagraph"/>
      </w:pPr>
      <w:r>
        <w:br/>
      </w:r>
      <w:r>
        <w:t xml:space="preserve">The term</w:t>
      </w:r>
    </w:p>
    <w:p>
      <w:pPr>
        <w:pStyle w:val="BodyText"/>
      </w:pPr>
      <w:r>
        <w:t xml:space="preserve">Firefighter today encompasses a vastly expanded skill set compared to previous decades. In the context of this</w:t>
      </w:r>
    </w:p>
    <w:p>
      <w:pPr>
        <w:pStyle w:val="BodyText"/>
      </w:pPr>
      <w:r>
        <w:t xml:space="preserve">Case Study, we must look at the professional development required to operate effectively in an environment like Lyon.</w:t>
      </w:r>
    </w:p>
    <w:p>
      <w:pPr>
        <w:pStyle w:val="BodyText"/>
      </w:pPr>
      <w:r>
        <w:br/>
      </w:r>
    </w:p>
    <w:bookmarkStart w:id="22" w:name="a.-advanced-training-regimes"/>
    <w:p>
      <w:pPr>
        <w:pStyle w:val="Heading3"/>
      </w:pPr>
      <w:r>
        <w:t xml:space="preserve">A. Advanced Training Regimes</w:t>
      </w:r>
    </w:p>
    <w:p>
      <w:pPr>
        <w:pStyle w:val="FirstParagraph"/>
      </w:pPr>
      <w:r>
        <w:br/>
      </w:r>
      <w:r>
        <w:t xml:space="preserve">Firefighters in France undergo rigorous training, often through the Centre de Formation des Sapeurs-Pompiers (CFSP). In</w:t>
      </w:r>
    </w:p>
    <w:p>
      <w:pPr>
        <w:pStyle w:val="BodyText"/>
      </w:pPr>
      <w:r>
        <w:t xml:space="preserve">France Lyon, training programs include specialized modules for high-rise rescue, confined space entry, and chemical spill containment. The curriculum emphasizes decision-making under pressure, a critical soft skill for any</w:t>
      </w:r>
    </w:p>
    <w:p>
      <w:pPr>
        <w:pStyle w:val="BodyText"/>
      </w:pPr>
      <w:r>
        <w:t xml:space="preserve">Firefighter.</w:t>
      </w:r>
    </w:p>
    <w:p>
      <w:pPr>
        <w:pStyle w:val="BodyText"/>
      </w:pPr>
      <w:r>
        <w:br/>
      </w:r>
    </w:p>
    <w:bookmarkEnd w:id="22"/>
    <w:bookmarkStart w:id="23" w:name="b.-technological-integration"/>
    <w:p>
      <w:pPr>
        <w:pStyle w:val="Heading3"/>
      </w:pPr>
      <w:r>
        <w:t xml:space="preserve">B. Technological Integration</w:t>
      </w:r>
    </w:p>
    <w:p>
      <w:pPr>
        <w:pStyle w:val="FirstParagraph"/>
      </w:pPr>
      <w:r>
        <w:br/>
      </w:r>
      <w:r>
        <w:t xml:space="preserve">Modern</w:t>
      </w:r>
      <w:r>
        <w:t xml:space="preserve"> </w:t>
      </w:r>
      <w:r>
        <w:rPr>
          <w:bCs/>
          <w:b/>
        </w:rPr>
        <w:t xml:space="preserve">Case Study analysis highlights the role of technology in enhancing safety and efficiency. In Lyon, fire units are increasingly equipped with:</w:t>
      </w:r>
    </w:p>
    <w:p>
      <w:pPr>
        <w:numPr>
          <w:ilvl w:val="0"/>
          <w:numId w:val="1002"/>
        </w:numPr>
        <w:pStyle w:val="Compact"/>
      </w:pPr>
      <w:r>
        <w:t xml:space="preserve">Drones for aerial surveillance of large fires or traffic monitoring during evacuations.</w:t>
      </w:r>
    </w:p>
    <w:p>
      <w:pPr>
        <w:numPr>
          <w:ilvl w:val="0"/>
          <w:numId w:val="1002"/>
        </w:numPr>
        <w:pStyle w:val="Compact"/>
      </w:pPr>
      <w:r>
        <w:t xml:space="preserve">BIM (Building Information Modeling) data access, allowing</w:t>
      </w:r>
    </w:p>
    <w:p>
      <w:pPr>
        <w:numPr>
          <w:ilvl w:val="0"/>
          <w:numId w:val="1000"/>
        </w:numPr>
        <w:pStyle w:val="Compact"/>
      </w:pPr>
      <w:r>
        <w:t xml:space="preserve">Firefighter commanders to review architectural plans of historic buildings before arriving on scene.</w:t>
      </w:r>
    </w:p>
    <w:p>
      <w:pPr>
        <w:numPr>
          <w:ilvl w:val="0"/>
          <w:numId w:val="1002"/>
        </w:numPr>
        <w:pStyle w:val="Compact"/>
      </w:pPr>
      <w:r>
        <w:t xml:space="preserve">Radiant heat sensors and thermal imaging cameras that improve search-and-rescue speeds in zero-visibility conditions.</w:t>
      </w:r>
    </w:p>
    <w:p>
      <w:pPr>
        <w:pStyle w:val="FirstParagraph"/>
      </w:pPr>
      <w:r>
        <w:br/>
      </w:r>
    </w:p>
    <w:bookmarkEnd w:id="23"/>
    <w:bookmarkStart w:id="24" w:name="c.-health-and-well-being"/>
    <w:p>
      <w:pPr>
        <w:pStyle w:val="Heading3"/>
      </w:pPr>
      <w:r>
        <w:t xml:space="preserve">C. Health and Well-being</w:t>
      </w:r>
    </w:p>
    <w:p>
      <w:pPr>
        <w:pStyle w:val="FirstParagraph"/>
      </w:pPr>
      <w:r>
        <w:br/>
      </w:r>
      <w:r>
        <w:t xml:space="preserve">Recent shifts in the profession emphasize mental health support for</w:t>
      </w:r>
    </w:p>
    <w:p>
      <w:pPr>
        <w:pStyle w:val="BodyText"/>
      </w:pPr>
      <w:r>
        <w:t xml:space="preserve">Firefighters. Exposure to traumatic events, particularly in a busy city like</w:t>
      </w:r>
    </w:p>
    <w:p>
      <w:pPr>
        <w:pStyle w:val="BodyText"/>
      </w:pPr>
      <w:r>
        <w:t xml:space="preserve">France Lyon, can lead to post-traumatic stress. Modern departments are integrating psychological evaluations and peer-support systems into standard operating procedures.</w:t>
      </w:r>
    </w:p>
    <w:p>
      <w:pPr>
        <w:pStyle w:val="BodyText"/>
      </w:pPr>
      <w:r>
        <w:br/>
      </w:r>
    </w:p>
    <w:bookmarkEnd w:id="24"/>
    <w:bookmarkEnd w:id="25"/>
    <w:bookmarkStart w:id="26" w:name="case-study"/>
    <w:p>
      <w:pPr>
        <w:pStyle w:val="Heading2"/>
      </w:pPr>
      <w:r>
        <w:t xml:space="preserve">3. Operational Challenges in Urban Environments</w:t>
      </w:r>
    </w:p>
    <w:p>
      <w:pPr>
        <w:pStyle w:val="FirstParagraph"/>
      </w:pPr>
      <w:r>
        <w:br/>
      </w:r>
      <w:r>
        <w:t xml:space="preserve">Conducting a thorough</w:t>
      </w:r>
    </w:p>
    <w:p>
      <w:pPr>
        <w:pStyle w:val="BodyText"/>
      </w:pPr>
      <w:r>
        <w:t xml:space="preserve">Case Study requires an examination of the obstacles faced by personnel. In</w:t>
      </w:r>
    </w:p>
    <w:p>
      <w:pPr>
        <w:pStyle w:val="BodyText"/>
      </w:pPr>
      <w:r>
        <w:t xml:space="preserve">France Lyon, several recurring issues impact operational outcomes:</w:t>
      </w:r>
    </w:p>
    <w:p>
      <w:pPr>
        <w:pStyle w:val="BodyText"/>
      </w:pPr>
      <w:r>
        <w:br/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Aging Infrastructure:</w:t>
      </w:r>
      <w:r>
        <w:t xml:space="preserve">Maintaining fire safety in medieval-style buildings involves retrofitting sprinkler systems without compromising historical integrity. This requires close collaboration between heritage preservationists and the local</w:t>
      </w:r>
    </w:p>
    <w:p>
      <w:pPr>
        <w:numPr>
          <w:ilvl w:val="0"/>
          <w:numId w:val="1000"/>
        </w:numPr>
        <w:pStyle w:val="Compact"/>
      </w:pPr>
      <w:r>
        <w:t xml:space="preserve">Firefighter command.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Traffic Congestion:</w:t>
      </w:r>
      <w:r>
        <w:t xml:space="preserve">Lyon’s traffic patterns can delay response times. Advanced routing algorithms integrated into dispatch centers help mitigate this, but it remains a significant logistical hurdle for</w:t>
      </w:r>
    </w:p>
    <w:p>
      <w:pPr>
        <w:numPr>
          <w:ilvl w:val="0"/>
          <w:numId w:val="1000"/>
        </w:numPr>
        <w:pStyle w:val="Compact"/>
      </w:pPr>
      <w:r>
        <w:t xml:space="preserve">Firefighters.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Hazardous Materials:</w:t>
      </w:r>
      <w:r>
        <w:t xml:space="preserve">Industrial zones within the Lyon metropolitan area handle significant quantities of chemicals.</w:t>
      </w:r>
    </w:p>
    <w:p>
      <w:pPr>
        <w:numPr>
          <w:ilvl w:val="0"/>
          <w:numId w:val="1000"/>
        </w:numPr>
        <w:pStyle w:val="Compact"/>
      </w:pPr>
      <w:r>
        <w:t xml:space="preserve">Firefighters must maintain specialized hazmat response capabilities to protect both the public and themselves from toxic exposure.</w:t>
      </w:r>
    </w:p>
    <w:p>
      <w:pPr>
        <w:pStyle w:val="FirstParagraph"/>
      </w:pPr>
      <w:r>
        <w:br/>
      </w:r>
    </w:p>
    <w:bookmarkEnd w:id="26"/>
    <w:bookmarkStart w:id="27" w:name="france-lyon"/>
    <w:p>
      <w:pPr>
        <w:pStyle w:val="Heading2"/>
      </w:pPr>
      <w:r>
        <w:t xml:space="preserve">4. Community Engagement and Prevention in France Lyon</w:t>
      </w:r>
    </w:p>
    <w:p>
      <w:pPr>
        <w:pStyle w:val="FirstParagraph"/>
      </w:pPr>
      <w:r>
        <w:br/>
      </w:r>
      <w:r>
        <w:t xml:space="preserve">A modern</w:t>
      </w:r>
    </w:p>
    <w:p>
      <w:pPr>
        <w:pStyle w:val="BodyText"/>
      </w:pPr>
      <w:r>
        <w:t xml:space="preserve">Case Study on emergency services cannot ignore the preventive aspect of the job. In</w:t>
      </w:r>
    </w:p>
    <w:p>
      <w:pPr>
        <w:pStyle w:val="BodyText"/>
      </w:pPr>
      <w:r>
        <w:t xml:space="preserve">France Lyon, there is a strong emphasis on community outreach programs designed to reduce fire risks before they occur.</w:t>
      </w:r>
    </w:p>
    <w:p>
      <w:pPr>
        <w:pStyle w:val="BodyText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School Education Programs: Local</w:t>
      </w:r>
    </w:p>
    <w:p>
      <w:pPr>
        <w:numPr>
          <w:ilvl w:val="0"/>
          <w:numId w:val="1000"/>
        </w:numPr>
        <w:pStyle w:val="Compact"/>
      </w:pPr>
      <w:r>
        <w:t xml:space="preserve">Firefighters frequently visit schools to teach children about fire safety, creating a culture of awareness from a young age.</w:t>
      </w:r>
    </w:p>
    <w:p>
      <w:pPr>
        <w:numPr>
          <w:ilvl w:val="0"/>
          <w:numId w:val="1004"/>
        </w:numPr>
        <w:pStyle w:val="Compact"/>
      </w:pPr>
      <w:r>
        <w:t xml:space="preserve">Retrofitting Incentives: The municipal government offers grants for installing smoke detectors and fire alarms in private residences, reducing the burden on emergency services.</w:t>
      </w:r>
    </w:p>
    <w:p>
      <w:pPr>
        <w:numPr>
          <w:ilvl w:val="0"/>
          <w:numId w:val="1004"/>
        </w:numPr>
        <w:pStyle w:val="Compact"/>
      </w:pPr>
      <w:r>
        <w:t xml:space="preserve">Public Awareness Campaigns: During high-risk periods (such as summer heatwaves or winter heating seasons),</w:t>
      </w:r>
    </w:p>
    <w:p>
      <w:pPr>
        <w:numPr>
          <w:ilvl w:val="0"/>
          <w:numId w:val="1000"/>
        </w:numPr>
        <w:pStyle w:val="Compact"/>
      </w:pPr>
      <w:r>
        <w:t xml:space="preserve">Firefighters engage with the public through media campaigns highlighting prevention tips specific to</w:t>
      </w:r>
    </w:p>
    <w:p>
      <w:pPr>
        <w:numPr>
          <w:ilvl w:val="0"/>
          <w:numId w:val="1000"/>
        </w:numPr>
        <w:pStyle w:val="Compact"/>
      </w:pPr>
      <w:r>
        <w:t xml:space="preserve">France Lyon.</w:t>
      </w:r>
    </w:p>
    <w:p>
      <w:pPr>
        <w:pStyle w:val="FirstParagraph"/>
      </w:pPr>
      <w:r>
        <w:br/>
      </w:r>
    </w:p>
    <w:bookmarkEnd w:id="27"/>
    <w:bookmarkStart w:id="29" w:name="case-study"/>
    <w:p>
      <w:pPr>
        <w:pStyle w:val="Heading2"/>
      </w:pPr>
      <w:r>
        <w:t xml:space="preserve">5. Conclusion: Synthesis of Findings</w:t>
      </w:r>
    </w:p>
    <w:p>
      <w:pPr>
        <w:pStyle w:val="FirstParagraph"/>
      </w:pPr>
      <w:r>
        <w:br/>
      </w:r>
      <w:r>
        <w:t xml:space="preserve">This</w:t>
      </w:r>
    </w:p>
    <w:p>
      <w:pPr>
        <w:pStyle w:val="BodyText"/>
      </w:pPr>
      <w:r>
        <w:t xml:space="preserve">Case Study demonstrates that the role of the</w:t>
      </w:r>
    </w:p>
    <w:p>
      <w:pPr>
        <w:pStyle w:val="BodyText"/>
      </w:pPr>
      <w:r>
        <w:t xml:space="preserve">Firefighter has expanded significantly in complexity and responsibility. In a dynamic urban center like</w:t>
      </w:r>
    </w:p>
    <w:p>
      <w:pPr>
        <w:pStyle w:val="BodyText"/>
      </w:pPr>
      <w:r>
        <w:t xml:space="preserve">France Lyon, these professionals act as first responders, technical experts, and community educators. The integration of advanced technology, rigorous training standards, and preventive outreach creates a resilient safety net for the population.</w:t>
      </w:r>
    </w:p>
    <w:p>
      <w:pPr>
        <w:pStyle w:val="BodyText"/>
      </w:pPr>
      <w:r>
        <w:br/>
      </w:r>
      <w:r>
        <w:t xml:space="preserve">As cities continue to grow and face new challenges such as climate change and increased urban density, the lessons learned from</w:t>
      </w:r>
    </w:p>
    <w:p>
      <w:pPr>
        <w:pStyle w:val="BodyText"/>
      </w:pPr>
      <w:r>
        <w:t xml:space="preserve">France Lyon will remain relevant. Future developments in emergency response will likely depend on further technological integration and inter-agency cooperation. The dedication of the</w:t>
      </w:r>
    </w:p>
    <w:p>
      <w:pPr>
        <w:pStyle w:val="BodyText"/>
      </w:pPr>
      <w:r>
        <w:t xml:space="preserve">Firefighters in this region exemplifies a commitment to public safety that serves as a model for other metropolitan areas globally.</w:t>
      </w:r>
    </w:p>
    <w:p>
      <w:pPr>
        <w:pStyle w:val="BodyText"/>
      </w:pPr>
      <w:r>
        <w:br/>
      </w:r>
    </w:p>
    <w:bookmarkStart w:id="28" w:name="recommendations-for-future-research"/>
    <w:p>
      <w:pPr>
        <w:pStyle w:val="Heading3"/>
      </w:pPr>
      <w:r>
        <w:t xml:space="preserve">Recommendations for Future Research:</w:t>
      </w:r>
    </w:p>
    <w:p>
      <w:pPr>
        <w:pStyle w:val="FirstParagraph"/>
      </w:pPr>
      <w:r>
        <w:br/>
      </w:r>
    </w:p>
    <w:p>
      <w:pPr>
        <w:numPr>
          <w:ilvl w:val="0"/>
          <w:numId w:val="1005"/>
        </w:numPr>
        <w:pStyle w:val="Compact"/>
      </w:pPr>
      <w:r>
        <w:t xml:space="preserve">Analyze the impact of autonomous vehicles on emergency response routes in</w:t>
      </w:r>
    </w:p>
    <w:p>
      <w:pPr>
        <w:numPr>
          <w:ilvl w:val="0"/>
          <w:numId w:val="1000"/>
        </w:numPr>
        <w:pStyle w:val="Compact"/>
      </w:pPr>
      <w:r>
        <w:t xml:space="preserve">France Lyon.</w:t>
      </w:r>
    </w:p>
    <w:p>
      <w:pPr>
        <w:numPr>
          <w:ilvl w:val="0"/>
          <w:numId w:val="1005"/>
        </w:numPr>
        <w:pStyle w:val="Compact"/>
      </w:pPr>
      <w:r>
        <w:t xml:space="preserve">Evaluate the long-term health outcomes of</w:t>
      </w:r>
    </w:p>
    <w:p>
      <w:pPr>
        <w:numPr>
          <w:ilvl w:val="0"/>
          <w:numId w:val="1000"/>
        </w:numPr>
        <w:pStyle w:val="Compact"/>
      </w:pPr>
      <w:r>
        <w:t xml:space="preserve">Firefighters exposed to synthetic materials in modern building fires.</w:t>
      </w:r>
    </w:p>
    <w:p>
      <w:pPr>
        <w:numPr>
          <w:ilvl w:val="0"/>
          <w:numId w:val="1005"/>
        </w:numPr>
        <w:pStyle w:val="Compact"/>
      </w:pPr>
      <w:r>
        <w:t xml:space="preserve">Compare prevention strategies in</w:t>
      </w:r>
    </w:p>
    <w:p>
      <w:pPr>
        <w:numPr>
          <w:ilvl w:val="0"/>
          <w:numId w:val="1000"/>
        </w:numPr>
        <w:pStyle w:val="Compact"/>
      </w:pPr>
      <w:hyperlink w:anchor="france-lyon">
        <w:r>
          <w:rPr>
            <w:rStyle w:val="Hyperlink"/>
          </w:rPr>
          <w:t xml:space="preserve">France Lyon</w:t>
        </w:r>
      </w:hyperlink>
      <w:r>
        <w:t xml:space="preserve"> </w:t>
      </w:r>
      <w:r>
        <w:t xml:space="preserve">with other major European capitals to identify best practices.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document serves as a foundational resource for understanding the multifaceted role of emergency services in contemporary urban environments, specifically highlighting the unique contributions and challenges present within</w:t>
      </w:r>
    </w:p>
    <w:p>
      <w:pPr>
        <w:pStyle w:val="BodyText"/>
      </w:pPr>
      <w:r>
        <w:t xml:space="preserve">France Lyon.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2026-07-29T02:22:55Z</dcterms:created>
  <dcterms:modified xsi:type="dcterms:W3CDTF">2026-07-29T02:22:55Z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