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8" w:name="X6a329783ecb68f982177bfb21dea9e203c24fa1"/>
    <w:p>
      <w:pPr>
        <w:pStyle w:val="Heading1"/>
      </w:pPr>
      <w:r>
        <w:t xml:space="preserve">Case Study: The Role and Evolution of the Firefighter in France Paris</w:t>
      </w:r>
    </w:p>
    <w:p>
      <w:pPr>
        <w:pStyle w:val="FirstParagraph"/>
      </w:pPr>
      <w:r>
        <w:rPr>
          <w:bCs/>
          <w:b/>
        </w:rPr>
        <w:t xml:space="preserve">Date:</w:t>
      </w:r>
    </w:p>
    <w:p>
      <w:pPr>
        <w:pStyle w:val="BodyText"/>
      </w:pPr>
      <w:r>
        <w:t xml:space="preserve">The Critical Importance of the Firefighter in the Urban Landscape of France Paris</w:t>
      </w:r>
      <w:r>
        <w:br/>
      </w:r>
      <w:r>
        <w:rPr>
          <w:iCs/>
          <w:i/>
        </w:rPr>
        <w:t xml:space="preserve">This case study examines the historical context, operational challenges, modern adaptations, and societal impact of the firefighter profession within one of Europe’s most complex metropolitan environments: France Paris.</w:t>
      </w:r>
    </w:p>
    <w:bookmarkStart w:id="20" w:name="introduction"/>
    <w:p>
      <w:pPr>
        <w:pStyle w:val="Heading2"/>
      </w:pPr>
      <w:r>
        <w:t xml:space="preserve">1. Introduction</w:t>
      </w:r>
    </w:p>
    <w:p>
      <w:pPr>
        <w:pStyle w:val="FirstParagraph"/>
      </w:pPr>
      <w:r>
        <w:t xml:space="preserve">The city known globally as France Paris is not merely a cultural capital but a dense urban labyrinth where heritage preservation meets modern demographic pressures. In this context, the</w:t>
      </w:r>
      <w:r>
        <w:t xml:space="preserve"> </w:t>
      </w:r>
      <w:r>
        <w:rPr>
          <w:bCs/>
          <w:b/>
        </w:rPr>
        <w:t xml:space="preserve">Firefighter</w:t>
      </w:r>
    </w:p>
    <w:p>
      <w:pPr>
        <w:pStyle w:val="BodyText"/>
      </w:pPr>
      <w:r>
        <w:t xml:space="preserve">"In France Paris</w:t>
      </w:r>
      <w:r>
        <w:t xml:space="preserve"> </w:t>
      </w:r>
      <w:r>
        <w:t xml:space="preserve">the firefighter is part hero</w:t>
      </w:r>
      <w:r>
        <w:t xml:space="preserve"> </w:t>
      </w:r>
      <w:r>
        <w:t xml:space="preserve">part historian. Protecting monuments like Notre-Dame requires skills that go beyond extinguishing flames; it demands precision engineering and deep respect for cultural heritage."</w:t>
      </w:r>
    </w:p>
    <w:bookmarkEnd w:id="20"/>
    <w:bookmarkStart w:id="21" w:name="X3b3b330f9e39aed378f62c563e63e8c049ee2d5"/>
    <w:p>
      <w:pPr>
        <w:pStyle w:val="Heading2"/>
      </w:pPr>
      <w:r>
        <w:t xml:space="preserve">2. Historical Context: The Firefighter in the Heart of France Paris</w:t>
      </w:r>
    </w:p>
    <w:p>
      <w:pPr>
        <w:pStyle w:val="FirstParagraph"/>
      </w:pPr>
      <w:r>
        <w:t xml:space="preserve">The history of firefighting in France Paris is deeply intertwined with the city's architectural development. Unlike many modern cities built on grid systems, France Paris has narrow</w:t>
      </w:r>
      <w:r>
        <w:t xml:space="preserve"> </w:t>
      </w:r>
      <w:r>
        <w:t xml:space="preserve">winding streets that were originally designed for horse-drawn carriages and pedestrians. These narrow arteries pose significant challenges for large fire trucks used by the</w:t>
      </w:r>
      <w:r>
        <w:t xml:space="preserve"> </w:t>
      </w:r>
      <w:r>
        <w:rPr>
          <w:bCs/>
          <w:b/>
        </w:rPr>
        <w:t xml:space="preserve">Firefighter</w:t>
      </w:r>
    </w:p>
    <w:p>
      <w:pPr>
        <w:pStyle w:val="BodyText"/>
      </w:pPr>
      <w:r>
        <w:t xml:space="preserve">Historically</w:t>
      </w:r>
      <w:r>
        <w:t xml:space="preserve"> </w:t>
      </w:r>
      <w:r>
        <w:t xml:space="preserve">the Brigade de Sapeurs-Pompiers de Paris (BSPP) has played a pivotal role. Established as a military unit under Napoleon Bonaparte</w:t>
      </w:r>
      <w:r>
        <w:t xml:space="preserve"> </w:t>
      </w:r>
      <w:r>
        <w:t xml:space="preserve">the BSPP remains one of the few remaining military firefighting corps in Europe. This dual status underscores the strategic importance of fire suppression services in France Paris. The brigade’s origins reflect a time when urban fires could devastate entire quarters</w:t>
      </w:r>
      <w:r>
        <w:t xml:space="preserve"> </w:t>
      </w:r>
      <w:r>
        <w:t xml:space="preserve">making the presence of a disciplined</w:t>
      </w:r>
      <w:r>
        <w:t xml:space="preserve"> </w:t>
      </w:r>
      <w:r>
        <w:t xml:space="preserve">military-style</w:t>
      </w:r>
      <w:r>
        <w:t xml:space="preserve"> </w:t>
      </w:r>
      <w:r>
        <w:rPr>
          <w:bCs/>
          <w:b/>
        </w:rPr>
        <w:t xml:space="preserve">Firefighter</w:t>
      </w:r>
      <w:r>
        <w:t xml:space="preserve"> </w:t>
      </w:r>
      <w:r>
        <w:t xml:space="preserve">force essential for order and rapid response.</w:t>
      </w:r>
    </w:p>
    <w:p>
      <w:pPr>
        <w:pStyle w:val="BodyText"/>
      </w:pPr>
      <w:r>
        <w:t xml:space="preserve">Key historical milestones include:</w:t>
      </w:r>
    </w:p>
    <w:p>
      <w:pPr>
        <w:numPr>
          <w:ilvl w:val="0"/>
          <w:numId w:val="1001"/>
        </w:numPr>
        <w:pStyle w:val="Compact"/>
      </w:pPr>
      <w:r>
        <w:t xml:space="preserve">The creation of dedicated fire stations in major arrondissements to ensure coverage across France Paris.</w:t>
      </w:r>
    </w:p>
    <w:p>
      <w:pPr>
        <w:numPr>
          <w:ilvl w:val="0"/>
          <w:numId w:val="1001"/>
        </w:numPr>
        <w:pStyle w:val="Compact"/>
      </w:pPr>
      <w:r>
        <w:t xml:space="preserve">The adoption of steam-powered engines in the 19th century</w:t>
      </w:r>
      <w:r>
        <w:t xml:space="preserve"> </w:t>
      </w:r>
      <w:r>
        <w:t xml:space="preserve">improving response times during critical incidents.</w:t>
      </w:r>
    </w:p>
    <w:p>
      <w:pPr>
        <w:numPr>
          <w:ilvl w:val="0"/>
          <w:numId w:val="1001"/>
        </w:numPr>
        <w:pStyle w:val="Compact"/>
      </w:pPr>
      <w:r>
        <w:t xml:space="preserve">Post-WWII reconstruction efforts</w:t>
      </w:r>
      <w:r>
        <w:t xml:space="preserve"> </w:t>
      </w:r>
      <w:r>
        <w:t xml:space="preserve">where firefighters played a crucial role in clearing debris and preventing secondary fires amidst bomb damage.</w:t>
      </w:r>
    </w:p>
    <w:bookmarkEnd w:id="21"/>
    <w:bookmarkStart w:id="22" w:name="X939dc044594dc28d23e78f11b9772f13f6b1324"/>
    <w:p>
      <w:pPr>
        <w:pStyle w:val="Heading2"/>
      </w:pPr>
      <w:r>
        <w:t xml:space="preserve">3. Operational Challenges Specific to France Paris</w:t>
      </w:r>
    </w:p>
    <w:p>
      <w:pPr>
        <w:pStyle w:val="FirstParagraph"/>
      </w:pPr>
      <w:r>
        <w:t xml:space="preserve">The operational environment for a firefighter in France Paris presents distinct challenges compared to suburban or rural settings. These include:</w:t>
      </w:r>
    </w:p>
    <w:p>
      <w:pPr>
        <w:numPr>
          <w:ilvl w:val="0"/>
          <w:numId w:val="1002"/>
        </w:numPr>
        <w:pStyle w:val="Compact"/>
      </w:pPr>
      <w:r>
        <w:rPr>
          <w:bCs/>
          <w:b/>
        </w:rPr>
        <w:t xml:space="preserve">Density and Accessibility:</w:t>
      </w:r>
    </w:p>
    <w:p>
      <w:pPr>
        <w:numPr>
          <w:ilvl w:val="0"/>
          <w:numId w:val="1002"/>
        </w:numPr>
        <w:pStyle w:val="Compact"/>
      </w:pPr>
      <w:r>
        <w:rPr>
          <w:bCs/>
          <w:b/>
        </w:rPr>
        <w:t xml:space="preserve">Heritage Preservation:</w:t>
      </w:r>
    </w:p>
    <w:p>
      <w:pPr>
        <w:numPr>
          <w:ilvl w:val="0"/>
          <w:numId w:val="1002"/>
        </w:numPr>
        <w:pStyle w:val="Compact"/>
      </w:pPr>
      <w:r>
        <w:rPr>
          <w:bCs/>
          <w:b/>
        </w:rPr>
        <w:t xml:space="preserve">Metro System Risks:</w:t>
      </w:r>
    </w:p>
    <w:p>
      <w:pPr>
        <w:numPr>
          <w:ilvl w:val="0"/>
          <w:numId w:val="1002"/>
        </w:numPr>
        <w:pStyle w:val="Compact"/>
      </w:pPr>
      <w:r>
        <w:rPr>
          <w:bCs/>
          <w:b/>
        </w:rPr>
        <w:t xml:space="preserve">Tourism Volume:</w:t>
      </w:r>
    </w:p>
    <w:bookmarkEnd w:id="22"/>
    <w:bookmarkStart w:id="23" w:name="modern-adaptations-and-technology"/>
    <w:p>
      <w:pPr>
        <w:pStyle w:val="Heading2"/>
      </w:pPr>
      <w:r>
        <w:t xml:space="preserve">4. Modern Adaptations and Technology</w:t>
      </w:r>
    </w:p>
    <w:p>
      <w:pPr>
        <w:pStyle w:val="FirstParagraph"/>
      </w:pPr>
      <w:r>
        <w:t xml:space="preserve">To address these challenges</w:t>
      </w:r>
      <w:r>
        <w:t xml:space="preserve"> </w:t>
      </w:r>
      <w:r>
        <w:t xml:space="preserve">the firefighting services in France Paris have integrated advanced technologies and methodologies:</w:t>
      </w:r>
    </w:p>
    <w:p>
      <w:pPr>
        <w:numPr>
          <w:ilvl w:val="0"/>
          <w:numId w:val="1003"/>
        </w:numPr>
        <w:pStyle w:val="Compact"/>
      </w:pPr>
      <w:r>
        <w:rPr>
          <w:bCs/>
          <w:b/>
        </w:rPr>
        <w:t xml:space="preserve">Drones and Aerial Surveillance:</w:t>
      </w:r>
      <w:r>
        <w:t xml:space="preserve">Firefighter command center to assess situations without risking personnel lives.</w:t>
      </w:r>
    </w:p>
    <w:p>
      <w:pPr>
        <w:numPr>
          <w:ilvl w:val="0"/>
          <w:numId w:val="1003"/>
        </w:numPr>
        <w:pStyle w:val="Compact"/>
      </w:pPr>
      <w:r>
        <w:rPr>
          <w:bCs/>
          <w:b/>
        </w:rPr>
        <w:t xml:space="preserve">Riot Control Gear Adaptation:</w:t>
      </w:r>
    </w:p>
    <w:p>
      <w:pPr>
        <w:numPr>
          <w:ilvl w:val="0"/>
          <w:numId w:val="1003"/>
        </w:numPr>
        <w:pStyle w:val="Compact"/>
      </w:pPr>
      <w:r>
        <w:rPr>
          <w:bCs/>
          <w:b/>
        </w:rPr>
        <w:t xml:space="preserve">Smart City Integration:</w:t>
      </w:r>
    </w:p>
    <w:bookmarkEnd w:id="23"/>
    <w:bookmarkStart w:id="24" w:name="X56728f2c5240dcd82587d8fce5127a3dfbeb291"/>
    <w:p>
      <w:pPr>
        <w:pStyle w:val="Heading2"/>
      </w:pPr>
      <w:r>
        <w:t xml:space="preserve">5. Community Engagement and Public Education</w:t>
      </w:r>
    </w:p>
    <w:p>
      <w:pPr>
        <w:pStyle w:val="FirstParagraph"/>
      </w:pPr>
      <w:r>
        <w:t xml:space="preserve">Beyond emergency response the firefighter in France Paris serves as an educator. Schools</w:t>
      </w:r>
      <w:r>
        <w:t xml:space="preserve"> </w:t>
      </w:r>
      <w:r>
        <w:t xml:space="preserve">businesses</w:t>
      </w:r>
      <w:r>
        <w:t xml:space="preserve"> </w:t>
      </w:r>
      <w:r>
        <w:t xml:space="preserve">and residential communities participate in regular drills organized by local fire stations. These initiatives aim to foster a culture of safety awareness among residents and visitors alike.</w:t>
      </w:r>
    </w:p>
    <w:p>
      <w:pPr>
        <w:pStyle w:val="BodyText"/>
      </w:pPr>
      <w:r>
        <w:t xml:space="preserve">Public education campaigns focus heavily on prevention because stopping a fire before it starts is infinitely more effective than containing one after ignition. This preventive approach is central to the mission of keeping France Paris safe.</w:t>
      </w:r>
    </w:p>
    <w:bookmarkEnd w:id="24"/>
    <w:bookmarkStart w:id="25" w:name="Xdb102e65727e06e307891537f561e813280c2d5"/>
    <w:p>
      <w:pPr>
        <w:pStyle w:val="Heading2"/>
      </w:pPr>
      <w:r>
        <w:t xml:space="preserve">6. Case Example: The Notre-Dame Cathedral Fire</w:t>
      </w:r>
    </w:p>
    <w:p>
      <w:pPr>
        <w:pStyle w:val="FirstParagraph"/>
      </w:pPr>
      <w:r>
        <w:t xml:space="preserve">The 2019 fire at Notre-Dame Cathedral stands as a pivotal moment in recent history for firefighters in France Paris. It showcased both the capabilities and limitations of current firefighting strategies when confronted with iconic heritage sites.</w:t>
      </w:r>
    </w:p>
    <w:p>
      <w:pPr>
        <w:numPr>
          <w:ilvl w:val="0"/>
          <w:numId w:val="1004"/>
        </w:numPr>
        <w:pStyle w:val="Compact"/>
      </w:pPr>
      <w:r>
        <w:rPr>
          <w:bCs/>
          <w:b/>
        </w:rPr>
        <w:t xml:space="preserve">Rapid Deployment:</w:t>
      </w:r>
    </w:p>
    <w:p>
      <w:pPr>
        <w:numPr>
          <w:ilvl w:val="0"/>
          <w:numId w:val="1004"/>
        </w:numPr>
        <w:pStyle w:val="Compact"/>
      </w:pPr>
      <w:r>
        <w:rPr>
          <w:bCs/>
          <w:b/>
        </w:rPr>
        <w:t xml:space="preserve">Collaborative Effort:</w:t>
      </w:r>
    </w:p>
    <w:p>
      <w:pPr>
        <w:numPr>
          <w:ilvl w:val="0"/>
          <w:numId w:val="1004"/>
        </w:numPr>
        <w:pStyle w:val="Compact"/>
      </w:pPr>
      <w:r>
        <w:rPr>
          <w:bCs/>
          <w:b/>
        </w:rPr>
        <w:t xml:space="preserve">Tactical Innovation:</w:t>
      </w:r>
    </w:p>
    <w:p>
      <w:pPr>
        <w:pStyle w:val="FirstParagraph"/>
      </w:pPr>
      <w:r>
        <w:t xml:space="preserve">This event reinforced global recognition of how vital skilled firefighters are in preserving world heritage. It also led to increased funding for specialized training programs focused on historic building preservation across all regions of France Paris.</w:t>
      </w:r>
    </w:p>
    <w:bookmarkEnd w:id="25"/>
    <w:bookmarkStart w:id="26" w:name="future-outlook"/>
    <w:p>
      <w:pPr>
        <w:pStyle w:val="Heading2"/>
      </w:pPr>
      <w:r>
        <w:t xml:space="preserve">7. Future Outlook</w:t>
      </w:r>
    </w:p>
    <w:p>
      <w:pPr>
        <w:pStyle w:val="FirstParagraph"/>
      </w:pPr>
      <w:r>
        <w:t xml:space="preserve">The future trajectory for firefighting services in France Paris involves further technological integration and interdisciplinary collaboration. With climate change leading to more extreme weather events including heatwaves that dry out wooden structures making them prone to spontaneous ignition proactive measures will become even more critical.</w:t>
      </w:r>
    </w:p>
    <w:p>
      <w:pPr>
        <w:pStyle w:val="BodyText"/>
      </w:pPr>
      <w:r>
        <w:t xml:space="preserve">Additionally there is growing emphasis on mental health support for firefighters dealing with trauma from high-profile incidents involving loss of life or destruction of irreplaceable cultural artifacts in France Paris.</w:t>
      </w:r>
    </w:p>
    <w:bookmarkEnd w:id="26"/>
    <w:bookmarkStart w:id="27" w:name="conclusion"/>
    <w:p>
      <w:pPr>
        <w:pStyle w:val="Heading2"/>
      </w:pPr>
      <w:r>
        <w:t xml:space="preserve">8. Conclusion</w:t>
      </w:r>
    </w:p>
    <w:p>
      <w:pPr>
        <w:pStyle w:val="FirstParagraph"/>
      </w:pPr>
      <w:r>
        <w:t xml:space="preserve">In conclusion</w:t>
      </w:r>
      <w:r>
        <w:t xml:space="preserve"> </w:t>
      </w:r>
      <w:r>
        <w:t xml:space="preserve">the firefighter stands as an indispensable pillar of society in France Paris. From battling blazes amidst ancient cobblestone streets to safeguarding modern infrastructure they embody courage expertise and dedication. As the city continues to evolve so too must its firefighting strategies ensuring that both people and heritage remain protected against emerging threats. The story of the firefighter in France Paris is one of continuous adaptation resilience</w:t>
      </w:r>
      <w:r>
        <w:t xml:space="preserve"> </w:t>
      </w:r>
      <w:r>
        <w:t xml:space="preserve">and unwavering commitment to public service.</w:t>
      </w:r>
    </w:p>
    <w:p>
      <w:pPr>
        <w:pStyle w:val="BodyText"/>
      </w:pPr>
      <w:r>
        <w:rPr>
          <w:iCs/>
          <w:i/>
        </w:rPr>
        <w:t xml:space="preserve">This case study underscores why investing in robust firefighting resources remains paramount for sustainable urban development anywhere but especially within the vibrant heartlands of places like France Paris where every second counts and every action carries weighty consequences.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France Paris</dc:title>
  <dc:creator/>
  <dc:language>en</dc:language>
  <cp:keywords/>
  <dcterms:created xsi:type="dcterms:W3CDTF">2026-07-29T04:57:35Z</dcterms:created>
  <dcterms:modified xsi:type="dcterms:W3CDTF">2026-07-29T04:57:35Z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