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Firefighter</w:t>
      </w:r>
      <w:r>
        <w:t xml:space="preserve"> </w:t>
      </w:r>
      <w:r>
        <w:t xml:space="preserve">Operations</w:t>
      </w:r>
      <w:r>
        <w:t xml:space="preserve"> </w:t>
      </w:r>
      <w:r>
        <w:t xml:space="preserve">in</w:t>
      </w:r>
      <w:r>
        <w:t xml:space="preserve"> </w:t>
      </w:r>
      <w:r>
        <w:t xml:space="preserve">Indonesia</w:t>
      </w:r>
      <w:r>
        <w:t xml:space="preserve"> </w:t>
      </w:r>
      <w:r>
        <w:t xml:space="preserve">Jakarta</w:t>
      </w:r>
    </w:p>
    <w:bookmarkStart w:id="31" w:name="Xee7b62a67ad1c9df08218e340ce01a665fc9250"/>
    <w:p>
      <w:pPr>
        <w:pStyle w:val="Heading1"/>
      </w:pPr>
      <w:r>
        <w:t xml:space="preserve">Case Study Analysis of the Firefighter Role in Indonesia Jakarta</w:t>
      </w:r>
    </w:p>
    <w:bookmarkStart w:id="20" w:name="X7d3939d1cb50b011ead4b259c6cfaeceee61e46"/>
    <w:p>
      <w:pPr>
        <w:pStyle w:val="Heading2"/>
      </w:pPr>
      <w:r>
        <w:rPr>
          <w:bCs/>
          <w:b/>
        </w:rPr>
        <w:t xml:space="preserve">I. Introduction and Contextual Background</w:t>
      </w:r>
    </w:p>
    <w:p>
      <w:pPr>
        <w:pStyle w:val="FirstParagraph"/>
      </w:pPr>
      <w:r>
        <w:t xml:space="preserve">The capital city of Indonesia, known globally as Jakarta, stands as a metropolis characterized by rapid urbanization, high population density, and complex infrastructure challenges. In this dynamic environment, the role of the</w:t>
      </w:r>
      <w:r>
        <w:t xml:space="preserve"> </w:t>
      </w:r>
      <w:r>
        <w:t xml:space="preserve">Firefighter</w:t>
      </w:r>
      <w:r>
        <w:t xml:space="preserve"> </w:t>
      </w:r>
      <w:r>
        <w:t xml:space="preserve">extends far beyond simple fire suppression; it encompasses emergency medical response, disaster management for tropical weather events (such as severe flooding), and critical public safety education. This case study examines the operational realities faced by firefighters in Indonesia Jakarta, analyzing how their specific duties are shaped by the unique geographical and socio-economic landscape of this major Southeast Asian hub.</w:t>
      </w:r>
    </w:p>
    <w:p>
      <w:pPr>
        <w:pStyle w:val="BodyText"/>
      </w:pPr>
      <w:r>
        <w:t xml:space="preserve">Jakarta is located on a low-lying plain at the northwest coast of western Java, an area that is prone to both flooding and fires. The density of informal settlements (kampungs) often situated along riverbanks creates a volatile mix for fire hazards. Consequently, the efficiency and effectiveness of any</w:t>
      </w:r>
      <w:r>
        <w:t xml:space="preserve"> </w:t>
      </w:r>
      <w:r>
        <w:t xml:space="preserve">Firefighter</w:t>
      </w:r>
      <w:r>
        <w:t xml:space="preserve"> </w:t>
      </w:r>
      <w:r>
        <w:t xml:space="preserve">unit in Indonesia Jakarta are directly linked to how well they can navigate these physical constraints while serving a population that is growing at an alarming rate.</w:t>
      </w:r>
    </w:p>
    <w:bookmarkEnd w:id="20"/>
    <w:bookmarkStart w:id="24" w:name="Xd49a3395cfc73ef750548a4749de4c43c33d40b"/>
    <w:p>
      <w:pPr>
        <w:pStyle w:val="Heading2"/>
      </w:pPr>
      <w:r>
        <w:rPr>
          <w:bCs/>
          <w:b/>
        </w:rPr>
        <w:t xml:space="preserve">II. Operational Challenges Specific to Indonesia Jakarta</w:t>
      </w:r>
    </w:p>
    <w:p>
      <w:pPr>
        <w:pStyle w:val="FirstParagraph"/>
      </w:pPr>
      <w:r>
        <w:t xml:space="preserve">To understand the necessity of specialized protocols for the</w:t>
      </w:r>
      <w:r>
        <w:t xml:space="preserve"> </w:t>
      </w:r>
      <w:r>
        <w:t xml:space="preserve">Firefighter</w:t>
      </w:r>
      <w:r>
        <w:t xml:space="preserve">, one must first analyze the challenges inherent to Indonesia Jakarta.</w:t>
      </w:r>
    </w:p>
    <w:bookmarkStart w:id="21" w:name="a.-traffic-congestion-and-accessibility"/>
    <w:p>
      <w:pPr>
        <w:pStyle w:val="Heading3"/>
      </w:pPr>
      <w:r>
        <w:t xml:space="preserve">A. Traffic Congestion and Accessibility</w:t>
      </w:r>
    </w:p>
    <w:p>
      <w:pPr>
        <w:pStyle w:val="FirstParagraph"/>
      </w:pPr>
      <w:r>
        <w:t xml:space="preserve">Jakarta is infamous for its traffic congestion, often ranking among the worst in the world. For a</w:t>
      </w:r>
      <w:r>
        <w:t xml:space="preserve"> </w:t>
      </w:r>
      <w:r>
        <w:t xml:space="preserve">Firefighter</w:t>
      </w:r>
      <w:r>
        <w:t xml:space="preserve">, time is not just of the essence; it is literally life-saving. Traditional emergency response times are severely impacted by gridlocked streets. This necessitates that firefighters in Indonesia Jakarta rely heavily on pre-planned routes, real-time traffic data integration, and sometimes alternative modes of transport, such as boats for areas accessible only via waterways during the rainy season.</w:t>
      </w:r>
    </w:p>
    <w:bookmarkEnd w:id="21"/>
    <w:bookmarkStart w:id="22" w:name="X9433a3c8dd1a7d71ba5b517687d7edf7a5bccc0"/>
    <w:p>
      <w:pPr>
        <w:pStyle w:val="Heading3"/>
      </w:pPr>
      <w:r>
        <w:t xml:space="preserve">B. Urban Density and Informal Settlements</w:t>
      </w:r>
    </w:p>
    <w:p>
      <w:pPr>
        <w:pStyle w:val="FirstParagraph"/>
      </w:pPr>
      <w:r>
        <w:t xml:space="preserve">A significant portion of the population in Indonesia Jakarta lives in high-density informal settlements. These areas often feature narrow alleyways that are impassable for standard large fire trucks. In such scenarios, the modern definition of a</w:t>
      </w:r>
      <w:r>
        <w:t xml:space="preserve"> </w:t>
      </w:r>
      <w:r>
        <w:t xml:space="preserve">Firefighter</w:t>
      </w:r>
      <w:r>
        <w:t xml:space="preserve"> </w:t>
      </w:r>
      <w:r>
        <w:t xml:space="preserve">must include adaptability and mobility. The case study highlights instances where small-scale, motorcycle-mounted firefighting units were deployed to reach hotspots in Indonesia Jakarta that traditional apparatus could not access.</w:t>
      </w:r>
    </w:p>
    <w:bookmarkEnd w:id="22"/>
    <w:bookmarkStart w:id="23" w:name="c.-climatic-extremes"/>
    <w:p>
      <w:pPr>
        <w:pStyle w:val="Heading3"/>
      </w:pPr>
      <w:r>
        <w:t xml:space="preserve">C. Climatic Extremes</w:t>
      </w:r>
    </w:p>
    <w:p>
      <w:pPr>
        <w:pStyle w:val="FirstParagraph"/>
      </w:pPr>
      <w:r>
        <w:t xml:space="preserve">The tropical climate of Indonesia Jakarta presents two distinct fire risks: dry season bush and structure fires, and wet season floods. The role of the</w:t>
      </w:r>
      <w:r>
        <w:t xml:space="preserve"> </w:t>
      </w:r>
      <w:r>
        <w:t xml:space="preserve">Firefighter</w:t>
      </w:r>
      <w:r>
        <w:t xml:space="preserve"> </w:t>
      </w:r>
      <w:r>
        <w:t xml:space="preserve">here is dual-purpose. During the dry months, they battle intense urban blazes fueled by cardboard and wood structures common in dense areas. During the rainy season, their role shifts to water rescue operations on a massive scale.</w:t>
      </w:r>
    </w:p>
    <w:bookmarkEnd w:id="23"/>
    <w:bookmarkEnd w:id="24"/>
    <w:bookmarkStart w:id="27" w:name="X8357382f6dd3a3c91635488aac4951a9bd5c634"/>
    <w:p>
      <w:pPr>
        <w:pStyle w:val="Heading2"/>
      </w:pPr>
      <w:r>
        <w:rPr>
          <w:bCs/>
          <w:b/>
        </w:rPr>
        <w:t xml:space="preserve">III. Strategic Adaptations and Technological Integration</w:t>
      </w:r>
    </w:p>
    <w:p>
      <w:pPr>
        <w:pStyle w:val="FirstParagraph"/>
      </w:pPr>
      <w:r>
        <w:t xml:space="preserve">In response to these unique challenges, the emergency services in Indonesia Jakarta have begun to adapt their strategies. This section explores how the definition of a professional</w:t>
      </w:r>
      <w:r>
        <w:t xml:space="preserve"> </w:t>
      </w:r>
      <w:r>
        <w:t xml:space="preserve">Firefighter</w:t>
      </w:r>
      <w:r>
        <w:t xml:space="preserve"> </w:t>
      </w:r>
      <w:r>
        <w:t xml:space="preserve">is evolving in this region.</w:t>
      </w:r>
    </w:p>
    <w:bookmarkStart w:id="25" w:name="a.-decentralized-response-units"/>
    <w:p>
      <w:pPr>
        <w:pStyle w:val="Heading3"/>
      </w:pPr>
      <w:r>
        <w:t xml:space="preserve">A. Decentralized Response Units</w:t>
      </w:r>
    </w:p>
    <w:p>
      <w:pPr>
        <w:pStyle w:val="FirstParagraph"/>
      </w:pPr>
      <w:r>
        <w:t xml:space="preserve">To combat traffic delays, authorities in Indonesia Jakarta have moved towards decentralization. Instead of relying solely on large central fire stations, smaller brigade outposts have been established closer to high-risk zones like Central Jakarta and North Jakarta. This strategic placement ensures that the initial response by a</w:t>
      </w:r>
      <w:r>
        <w:t xml:space="preserve"> </w:t>
      </w:r>
      <w:r>
        <w:t xml:space="preserve">Firefighter</w:t>
      </w:r>
      <w:r>
        <w:t xml:space="preserve"> </w:t>
      </w:r>
      <w:r>
        <w:t xml:space="preserve">unit is immediate, allowing for early containment before larger units arrive.</w:t>
      </w:r>
    </w:p>
    <w:bookmarkEnd w:id="25"/>
    <w:bookmarkStart w:id="26" w:name="b.-community-based-firefighting-training"/>
    <w:p>
      <w:pPr>
        <w:pStyle w:val="Heading3"/>
      </w:pPr>
      <w:r>
        <w:t xml:space="preserve">B. Community-Based Firefighting Training</w:t>
      </w:r>
    </w:p>
    <w:p>
      <w:pPr>
        <w:pStyle w:val="FirstParagraph"/>
      </w:pPr>
      <w:r>
        <w:t xml:space="preserve">A critical component of this case study is the integration of community members into the firefighting framework in Indonesia Jakarta. Given that a professional</w:t>
      </w:r>
      <w:r>
        <w:t xml:space="preserve"> </w:t>
      </w:r>
      <w:r>
        <w:t xml:space="preserve">Firefighter</w:t>
      </w:r>
      <w:r>
        <w:t xml:space="preserve"> </w:t>
      </w:r>
      <w:r>
        <w:t xml:space="preserve">may take 20 to 40 minutes to arrive due to traffic, local neighborhood watch groups are now trained in basic fire suppression using portable extinguishers. This "first-responder-at-the-community-level" model significantly mitigates the damage in the critical first few minutes of an incident.</w:t>
      </w:r>
    </w:p>
    <w:bookmarkEnd w:id="26"/>
    <w:bookmarkEnd w:id="27"/>
    <w:bookmarkStart w:id="28" w:name="X3b0706c6b0bb4b9a5db5eec8717a767c0107422"/>
    <w:p>
      <w:pPr>
        <w:pStyle w:val="Heading2"/>
      </w:pPr>
      <w:r>
        <w:rPr>
          <w:bCs/>
          <w:b/>
        </w:rPr>
        <w:t xml:space="preserve">IV. Infrastructure and Prevention Initiatives</w:t>
      </w:r>
    </w:p>
    <w:p>
      <w:pPr>
        <w:pStyle w:val="FirstParagraph"/>
      </w:pPr>
      <w:r>
        <w:t xml:space="preserve">The role of the</w:t>
      </w:r>
      <w:r>
        <w:t xml:space="preserve"> </w:t>
      </w:r>
      <w:r>
        <w:t xml:space="preserve">Firefighter</w:t>
      </w:r>
      <w:r>
        <w:t xml:space="preserve"> </w:t>
      </w:r>
      <w:r>
        <w:t xml:space="preserve">is increasingly shifting from reactive suppression to proactive prevention in Indonesia Jakarta. City planning initiatives are now closely linked with fire safety departments.</w:t>
      </w:r>
    </w:p>
    <w:p>
      <w:pPr>
        <w:numPr>
          <w:ilvl w:val="0"/>
          <w:numId w:val="1001"/>
        </w:numPr>
        <w:pStyle w:val="Compact"/>
      </w:pPr>
      <w:r>
        <w:rPr>
          <w:bCs/>
          <w:b/>
        </w:rPr>
        <w:t xml:space="preserve">Spatial Planning:</w:t>
      </w:r>
      <w:r>
        <w:t xml:space="preserve"> </w:t>
      </w:r>
      <w:r>
        <w:t xml:space="preserve">Strict enforcement of building codes in Indonesia Jakarta ensures that high-rise developments include adequate water reserves and fire escapes, reducing the burden on the</w:t>
      </w:r>
      <w:r>
        <w:t xml:space="preserve"> </w:t>
      </w:r>
      <w:r>
        <w:t xml:space="preserve">Firefighter</w:t>
      </w:r>
      <w:r>
        <w:t xml:space="preserve">.</w:t>
      </w:r>
    </w:p>
    <w:p>
      <w:pPr>
        <w:numPr>
          <w:ilvl w:val="0"/>
          <w:numId w:val="1001"/>
        </w:numPr>
        <w:pStyle w:val="Compact"/>
      </w:pPr>
      <w:r>
        <w:rPr>
          <w:bCs/>
          <w:b/>
        </w:rPr>
        <w:t xml:space="preserve">Awareness Campaigns:</w:t>
      </w:r>
      <w:r>
        <w:t xml:space="preserve"> </w:t>
      </w:r>
      <w:r>
        <w:t xml:space="preserve">Public education campaigns target schools and businesses in Indonesia Jakarta. These programs educate citizens on electrical safety, a leading cause of fires in urban centers. By educating the public, the workload for every individual</w:t>
      </w:r>
      <w:r>
        <w:t xml:space="preserve"> </w:t>
      </w:r>
      <w:r>
        <w:t xml:space="preserve">Firefighter</w:t>
      </w:r>
      <w:r>
        <w:t xml:space="preserve"> </w:t>
      </w:r>
      <w:r>
        <w:t xml:space="preserve">is reduced.</w:t>
      </w:r>
    </w:p>
    <w:p>
      <w:pPr>
        <w:numPr>
          <w:ilvl w:val="0"/>
          <w:numId w:val="1001"/>
        </w:numPr>
        <w:pStyle w:val="Compact"/>
      </w:pPr>
      <w:r>
        <w:rPr>
          <w:bCs/>
          <w:b/>
        </w:rPr>
        <w:t xml:space="preserve">Digital Integration:</w:t>
      </w:r>
      <w:r>
        <w:t xml:space="preserve"> </w:t>
      </w:r>
      <w:r>
        <w:t xml:space="preserve">The use of AI and big data to predict high-risk areas based on historical data allows dispatchers in Indonesia Jakarta to position</w:t>
      </w:r>
      <w:r>
        <w:t xml:space="preserve"> </w:t>
      </w:r>
      <w:r>
        <w:t xml:space="preserve">Firefighter</w:t>
      </w:r>
      <w:r>
        <w:t xml:space="preserve"> </w:t>
      </w:r>
      <w:r>
        <w:t xml:space="preserve">units more strategically even before an alarm is raised.</w:t>
      </w:r>
    </w:p>
    <w:bookmarkEnd w:id="28"/>
    <w:bookmarkStart w:id="29" w:name="Xebe2023a5ac66b6bd985c578e54baecc4fe6862"/>
    <w:p>
      <w:pPr>
        <w:pStyle w:val="Heading2"/>
      </w:pPr>
      <w:r>
        <w:rPr>
          <w:bCs/>
          <w:b/>
        </w:rPr>
        <w:t xml:space="preserve">V. Socio-Economic Impact and Human Resources</w:t>
      </w:r>
    </w:p>
    <w:p>
      <w:pPr>
        <w:pStyle w:val="FirstParagraph"/>
      </w:pPr>
      <w:r>
        <w:t xml:space="preserve">The profession of a</w:t>
      </w:r>
      <w:r>
        <w:t xml:space="preserve"> </w:t>
      </w:r>
      <w:r>
        <w:t xml:space="preserve">Firefighter</w:t>
      </w:r>
      <w:r>
        <w:t xml:space="preserve"> </w:t>
      </w:r>
      <w:r>
        <w:t xml:space="preserve">in Indonesia Jakarta is demanding physically, mentally, and socially. The case study reveals that burnout rates among firefighters are high due to the relentless nature of emergencies in one of the world's most crowded cities. Therefore, institutional support for mental health and physical training is vital.</w:t>
      </w:r>
    </w:p>
    <w:p>
      <w:pPr>
        <w:pStyle w:val="BodyText"/>
      </w:pPr>
      <w:r>
        <w:t xml:space="preserve">Furthermore, there is a need for better equipment procurement. While Indonesia Jakarta has modernized its fleet over the last decade, there remains a gap between urban centers and peripheral districts like South or East Jakarta. Ensuring equity in the protection provided by every</w:t>
      </w:r>
      <w:r>
        <w:t xml:space="preserve"> </w:t>
      </w:r>
      <w:r>
        <w:t xml:space="preserve">Firefighter</w:t>
      </w:r>
      <w:r>
        <w:t xml:space="preserve"> </w:t>
      </w:r>
      <w:r>
        <w:t xml:space="preserve">across all administrative cities within Indonesia Jakarta is an ongoing objective.</w:t>
      </w:r>
    </w:p>
    <w:bookmarkEnd w:id="29"/>
    <w:bookmarkStart w:id="30" w:name="vi.-conclusion-and-future-outlook"/>
    <w:p>
      <w:pPr>
        <w:pStyle w:val="Heading2"/>
      </w:pPr>
      <w:r>
        <w:rPr>
          <w:bCs/>
          <w:b/>
        </w:rPr>
        <w:t xml:space="preserve">VI. Conclusion and Future Outlook</w:t>
      </w:r>
    </w:p>
    <w:p>
      <w:pPr>
        <w:pStyle w:val="FirstParagraph"/>
      </w:pPr>
      <w:r>
        <w:t xml:space="preserve">In conclusion, this case study underscores that the role of the</w:t>
      </w:r>
      <w:r>
        <w:t xml:space="preserve"> </w:t>
      </w:r>
      <w:r>
        <w:t xml:space="preserve">Firefighter</w:t>
      </w:r>
      <w:r>
        <w:t xml:space="preserve"> </w:t>
      </w:r>
      <w:r>
        <w:t xml:space="preserve">in Indonesia Jakarta is uniquely complex. It requires a blend of traditional emergency response skills with modern logistical adaptability to navigate traffic and dense urban environments. The challenges faced in Indonesia Jakarta are not isolated; they reflect broader issues of rapid urbanization in developing nations.</w:t>
      </w:r>
    </w:p>
    <w:p>
      <w:pPr>
        <w:pStyle w:val="BodyText"/>
      </w:pPr>
      <w:r>
        <w:t xml:space="preserve">To ensure the safety of its citizens, future strategies must focus on three pillars: technological integration for faster response times, community empowerment to bridge the gap between incident onset and</w:t>
      </w:r>
      <w:r>
        <w:t xml:space="preserve"> </w:t>
      </w:r>
      <w:r>
        <w:t xml:space="preserve">Firefighter</w:t>
      </w:r>
      <w:r>
        <w:t xml:space="preserve"> </w:t>
      </w:r>
      <w:r>
        <w:t xml:space="preserve">arrival, and rigorous infrastructure planning. The evolution of the</w:t>
      </w:r>
      <w:r>
        <w:t xml:space="preserve"> </w:t>
      </w:r>
      <w:r>
        <w:t xml:space="preserve">Firefighter</w:t>
      </w:r>
      <w:r>
        <w:t xml:space="preserve"> </w:t>
      </w:r>
      <w:r>
        <w:t xml:space="preserve">in Indonesia Jakarta is a testament to resilience and innovation. By understanding these specific dynamics, stakeholders can better support those who serve on the front lines of safety in this vibrant and challenging metropolis.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Firefighter Operations in Indonesia Jakarta</dc:title>
  <dc:creator/>
  <dc:language>en</dc:language>
  <cp:keywords/>
  <dcterms:created xsi:type="dcterms:W3CDTF">2026-07-29T11:09:38Z</dcterms:created>
  <dcterms:modified xsi:type="dcterms:W3CDTF">2026-07-29T11:09:38Z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