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Response</w:t>
      </w:r>
      <w:r>
        <w:t xml:space="preserve"> </w:t>
      </w:r>
      <w:r>
        <w:t xml:space="preserve">Protocols</w:t>
      </w:r>
      <w:r>
        <w:t xml:space="preserve"> </w:t>
      </w:r>
      <w:r>
        <w:t xml:space="preserve">for</w:t>
      </w:r>
      <w:r>
        <w:t xml:space="preserve"> </w:t>
      </w:r>
      <w:r>
        <w:t xml:space="preserve">Firefighter</w:t>
      </w:r>
      <w:r>
        <w:t xml:space="preserve"> </w:t>
      </w:r>
      <w:r>
        <w:t xml:space="preserve">Operations</w:t>
      </w:r>
      <w:r>
        <w:t xml:space="preserve"> </w:t>
      </w:r>
      <w:r>
        <w:t xml:space="preserve">in</w:t>
      </w:r>
      <w:r>
        <w:t xml:space="preserve"> </w:t>
      </w:r>
      <w:r>
        <w:t xml:space="preserve">Italy</w:t>
      </w:r>
      <w:r>
        <w:t xml:space="preserve"> </w:t>
      </w:r>
      <w:r>
        <w:t xml:space="preserve">Milan</w:t>
      </w:r>
    </w:p>
    <w:bookmarkStart w:id="30" w:name="Xc6df43a9c695e8c86d9d82d5d916ad084110cfa"/>
    <w:p>
      <w:pPr>
        <w:pStyle w:val="Heading1"/>
      </w:pPr>
      <w:r>
        <w:t xml:space="preserve">A Comprehensive</w:t>
      </w:r>
      <w:r>
        <w:t xml:space="preserve"> </w:t>
      </w:r>
      <w:r>
        <w:t xml:space="preserve">Case Study</w:t>
      </w:r>
      <w:r>
        <w:t xml:space="preserve">: Strategic Firefighter Deployment and Urban Rescue in Italy Milan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Urban Emergency Management and Historical Preservation</w:t>
      </w:r>
      <w:r>
        <w:br/>
      </w:r>
      <w:r>
        <w:rPr>
          <w:bCs/>
          <w:b/>
        </w:rPr>
        <w:t xml:space="preserve">Status:</w:t>
      </w:r>
      <w:r>
        <w:t xml:space="preserve"> </w:t>
      </w:r>
      <w:r>
        <w:t xml:space="preserve">Confidential / Internal Review</w:t>
      </w:r>
    </w:p>
    <w:bookmarkStart w:id="20" w:name="executive-summary-of-the-case-study"/>
    <w:p>
      <w:pPr>
        <w:pStyle w:val="Heading2"/>
      </w:pPr>
      <w:r>
        <w:t xml:space="preserve">Executive Summary of the Case Study</w:t>
      </w:r>
    </w:p>
    <w:p>
      <w:pPr>
        <w:pStyle w:val="FirstParagraph"/>
      </w:pPr>
      <w:r>
        <w:t xml:space="preserve">This document serves as a detailed</w:t>
      </w:r>
      <w:r>
        <w:t xml:space="preserve"> </w:t>
      </w:r>
      <w:r>
        <w:rPr>
          <w:bCs/>
          <w:b/>
        </w:rPr>
        <w:t xml:space="preserve">Case Study</w:t>
      </w:r>
      <w:r>
        <w:t xml:space="preserve">, analyzing the operational challenges, strategic adaptations, and successful interventions carried out by specialized units within Italy Milan. The focus is on how modern firefighting techniques intersect with historic urban preservation in one of Europe’s most densely populated commercial hubs. By examining specific incidents involving structural fires in heritage buildings, this analysis highlights the critical role of the</w:t>
      </w:r>
      <w:r>
        <w:t xml:space="preserve"> </w:t>
      </w:r>
      <w:r>
        <w:rPr>
          <w:bCs/>
          <w:b/>
        </w:rPr>
        <w:t xml:space="preserve">Firefighter</w:t>
      </w:r>
      <w:r>
        <w:t xml:space="preserve"> </w:t>
      </w:r>
      <w:r>
        <w:t xml:space="preserve">corps in balancing rapid emergency response with cultural conservation.</w:t>
      </w:r>
    </w:p>
    <w:bookmarkEnd w:id="20"/>
    <w:bookmarkStart w:id="21" w:name="Xc92ba94864ac19eb529ab088fae027ab1ed078e"/>
    <w:p>
      <w:pPr>
        <w:pStyle w:val="Heading2"/>
      </w:pPr>
      <w:r>
        <w:t xml:space="preserve">1. Contextual Background: The Unique Challenge of Italy Milan</w:t>
      </w:r>
    </w:p>
    <w:p>
      <w:pPr>
        <w:pStyle w:val="FirstParagraph"/>
      </w:pPr>
      <w:r>
        <w:t xml:space="preserve">Milan, the economic capital of Italy, presents a unique and complex landscape for emergency services. Unlike many other European cities that expanded outward during the industrial revolution, Milan’s core retains a medieval layout characterized by narrow, winding streets that are largely inaccessible to standard large-scale fire apparatus. Furthermore, the city is home to thousands of buildings dating back centuries, featuring wooden beams, intricate frescoes, and delicate masonry structures.</w:t>
      </w:r>
    </w:p>
    <w:p>
      <w:pPr>
        <w:pStyle w:val="BodyText"/>
      </w:pPr>
      <w:r>
        <w:t xml:space="preserve">In this context of</w:t>
      </w:r>
      <w:r>
        <w:t xml:space="preserve"> </w:t>
      </w:r>
      <w:r>
        <w:rPr>
          <w:bCs/>
          <w:b/>
        </w:rPr>
        <w:t xml:space="preserve">Italy Milan</w:t>
      </w:r>
      <w:r>
        <w:t xml:space="preserve">, the definition of a "fire event" extends beyond immediate life safety. It involves the preservation of irreplaceable cultural heritage. The local Fire Department (</w:t>
      </w:r>
      <w:r>
        <w:rPr>
          <w:iCs/>
          <w:i/>
        </w:rPr>
        <w:t xml:space="preserve">Vigili del Fuoco</w:t>
      </w:r>
      <w:r>
        <w:t xml:space="preserve">) operates under immense pressure to protect not only human lives but also global artistic treasures. This dual mandate requires</w:t>
      </w:r>
      <w:r>
        <w:t xml:space="preserve"> </w:t>
      </w:r>
      <w:r>
        <w:rPr>
          <w:bCs/>
          <w:b/>
        </w:rPr>
        <w:t xml:space="preserve">Firefighter</w:t>
      </w:r>
      <w:r>
        <w:t xml:space="preserve"> </w:t>
      </w:r>
      <w:r>
        <w:t xml:space="preserve">units to be trained not just in combatting flames, but in water damage mitigation, structural assessment of ancient architecture, and coordination with heritage conservationists.</w:t>
      </w:r>
    </w:p>
    <w:bookmarkEnd w:id="21"/>
    <w:bookmarkStart w:id="22" w:name="operational-challenges-identified"/>
    <w:p>
      <w:pPr>
        <w:pStyle w:val="Heading2"/>
      </w:pPr>
      <w:r>
        <w:t xml:space="preserve">2. Operational Challenges Identified</w:t>
      </w:r>
    </w:p>
    <w:p>
      <w:pPr>
        <w:pStyle w:val="FirstParagraph"/>
      </w:pPr>
      <w:r>
        <w:t xml:space="preserve">The primary challenges identified in this</w:t>
      </w:r>
      <w:r>
        <w:t xml:space="preserve"> </w:t>
      </w:r>
      <w:r>
        <w:rPr>
          <w:bCs/>
          <w:b/>
        </w:rPr>
        <w:t xml:space="preserve">Case Study</w:t>
      </w:r>
      <w:r>
        <w:t xml:space="preserve"> </w:t>
      </w:r>
      <w:r>
        <w:t xml:space="preserve">revolve around three main pillars:</w:t>
      </w:r>
    </w:p>
    <w:p>
      <w:pPr>
        <w:numPr>
          <w:ilvl w:val="0"/>
          <w:numId w:val="1001"/>
        </w:numPr>
        <w:pStyle w:val="Compact"/>
      </w:pPr>
      <w:r>
        <w:rPr>
          <w:bCs/>
          <w:b/>
        </w:rPr>
        <w:t xml:space="preserve">Inaccessibility:</w:t>
      </w:r>
      <w:r>
        <w:t xml:space="preserve"> </w:t>
      </w:r>
      <w:r>
        <w:t xml:space="preserve">The historic center of Milan lacks the wide boulevards necessary for standard ladder trucks. Many interventions require firefighters to carry equipment manually over long distances or utilize smaller, agile vehicles.</w:t>
      </w:r>
    </w:p>
    <w:p>
      <w:pPr>
        <w:numPr>
          <w:ilvl w:val="0"/>
          <w:numId w:val="1001"/>
        </w:numPr>
        <w:pStyle w:val="Compact"/>
      </w:pPr>
      <w:r>
        <w:rPr>
          <w:bCs/>
          <w:b/>
        </w:rPr>
        <w:t xml:space="preserve">Polyester and Modern Materials:</w:t>
      </w:r>
      <w:r>
        <w:t xml:space="preserve"> </w:t>
      </w:r>
      <w:r>
        <w:t xml:space="preserve">While much of Milan is historic, large commercial districts feature modern construction materials that burn at high temperatures, often producing toxic smoke that requires specialized respiratory protection for the</w:t>
      </w:r>
      <w:r>
        <w:t xml:space="preserve"> </w:t>
      </w:r>
      <w:r>
        <w:rPr>
          <w:bCs/>
          <w:b/>
        </w:rPr>
        <w:t xml:space="preserve">Firefighter</w:t>
      </w:r>
      <w:r>
        <w:t xml:space="preserve">.</w:t>
      </w:r>
    </w:p>
    <w:p>
      <w:pPr>
        <w:numPr>
          <w:ilvl w:val="0"/>
          <w:numId w:val="1001"/>
        </w:numPr>
        <w:pStyle w:val="Compact"/>
      </w:pPr>
      <w:r>
        <w:rPr>
          <w:bCs/>
          <w:b/>
        </w:rPr>
        <w:t xml:space="preserve">Infrastructure Strain:</w:t>
      </w:r>
      <w:r>
        <w:t xml:space="preserve"> </w:t>
      </w:r>
      <w:r>
        <w:t xml:space="preserve">In densely packed areas of Italy Milan, fire hydrants are often located far from the point of ignition, requiring extensive hose lays that can be obstructed by pedestrian traffic or urban furniture.</w:t>
      </w:r>
    </w:p>
    <w:bookmarkEnd w:id="22"/>
    <w:bookmarkStart w:id="26" w:name="X2b383e8eb5542376ee1203b32cef2c34aaf4bfb"/>
    <w:p>
      <w:pPr>
        <w:pStyle w:val="Heading2"/>
      </w:pPr>
      <w:r>
        <w:t xml:space="preserve">3. Case Analysis: The Teatro alla Scala Incident</w:t>
      </w:r>
    </w:p>
    <w:p>
      <w:pPr>
        <w:pStyle w:val="FirstParagraph"/>
      </w:pPr>
      <w:r>
        <w:t xml:space="preserve">To illustrate the operational dynamics, we analyze a hypothetical but representative scenario based on recent training exercises and minor incidents in the La Scala district. This section serves as the core of our</w:t>
      </w:r>
      <w:r>
        <w:t xml:space="preserve"> </w:t>
      </w:r>
      <w:r>
        <w:rPr>
          <w:bCs/>
          <w:b/>
        </w:rPr>
        <w:t xml:space="preserve">Case Study</w:t>
      </w:r>
      <w:r>
        <w:t xml:space="preserve">.</w:t>
      </w:r>
    </w:p>
    <w:bookmarkStart w:id="23" w:name="the-incident-scenario"/>
    <w:p>
      <w:pPr>
        <w:pStyle w:val="Heading3"/>
      </w:pPr>
      <w:r>
        <w:t xml:space="preserve">The Incident Scenario</w:t>
      </w:r>
    </w:p>
    <w:p>
      <w:pPr>
        <w:pStyle w:val="FirstParagraph"/>
      </w:pPr>
      <w:r>
        <w:t xml:space="preserve">A electrical fire breaks out in the ventilation system of a 19th-century opera house near La Scala. The building is structurally sound but contains valuable textiles, wooden stage mechanisms, and delicate acoustic paneling. The proximity to major tourist areas means crowd control is an immediate priority alongside firefighting.</w:t>
      </w:r>
    </w:p>
    <w:bookmarkEnd w:id="23"/>
    <w:bookmarkStart w:id="24" w:name="the-response-protocol"/>
    <w:p>
      <w:pPr>
        <w:pStyle w:val="Heading3"/>
      </w:pPr>
      <w:r>
        <w:t xml:space="preserve">The Response Protocol</w:t>
      </w:r>
    </w:p>
    <w:p>
      <w:pPr>
        <w:pStyle w:val="FirstParagraph"/>
      </w:pPr>
      <w:r>
        <w:t xml:space="preserve">Upon dispatch, the nearest unit in Italy Milan is not a standard pumper truck but a specialized "Intervention Vehicle" designed for narrow streets. The crew consists of highly trained</w:t>
      </w:r>
      <w:r>
        <w:t xml:space="preserve"> </w:t>
      </w:r>
      <w:r>
        <w:rPr>
          <w:bCs/>
          <w:b/>
        </w:rPr>
        <w:t xml:space="preserve">Firefighter</w:t>
      </w:r>
      <w:r>
        <w:t xml:space="preserve">s who have undergone specific certification in heritage building safety.</w:t>
      </w:r>
    </w:p>
    <w:bookmarkEnd w:id="24"/>
    <w:bookmarkStart w:id="25" w:name="tactical-execution"/>
    <w:p>
      <w:pPr>
        <w:pStyle w:val="Heading3"/>
      </w:pPr>
      <w:r>
        <w:t xml:space="preserve">Tactical Execution</w:t>
      </w:r>
    </w:p>
    <w:p>
      <w:pPr>
        <w:pStyle w:val="FirstParagraph"/>
      </w:pPr>
      <w:r>
        <w:rPr>
          <w:bCs/>
          <w:b/>
        </w:rPr>
        <w:t xml:space="preserve">Phase 1: Assessment and Containment</w:t>
      </w:r>
      <w:r>
        <w:br/>
      </w:r>
      <w:r>
        <w:t xml:space="preserve">Upon arrival, the Incident Commander evaluates the risk to the structural integrity of the facade. Due to the narrow alleyways typical of Italy Milan, aerial ladders cannot be deployed. Instead, ground-based ventilation is prioritized to remove smoke without disrupting internal airflow too drastically.</w:t>
      </w:r>
    </w:p>
    <w:p>
      <w:pPr>
        <w:pStyle w:val="BodyText"/>
      </w:pPr>
      <w:r>
        <w:rPr>
          <w:bCs/>
          <w:b/>
        </w:rPr>
        <w:t xml:space="preserve">Phase 2: Suppression with Minimal Water Damage</w:t>
      </w:r>
      <w:r>
        <w:br/>
      </w:r>
      <w:r>
        <w:t xml:space="preserve">A critical aspect of this</w:t>
      </w:r>
      <w:r>
        <w:t xml:space="preserve"> </w:t>
      </w:r>
      <w:r>
        <w:rPr>
          <w:bCs/>
          <w:b/>
        </w:rPr>
        <w:t xml:space="preserve">Case Study</w:t>
      </w:r>
      <w:r>
        <w:t xml:space="preserve"> </w:t>
      </w:r>
      <w:r>
        <w:t xml:space="preserve">is the water usage strategy. Standard high-volume hose streams would cause catastrophic damage to the historic interior and surrounding structures. The</w:t>
      </w:r>
      <w:r>
        <w:t xml:space="preserve"> </w:t>
      </w:r>
      <w:r>
        <w:rPr>
          <w:bCs/>
          <w:b/>
        </w:rPr>
        <w:t xml:space="preserve">Firefighter</w:t>
      </w:r>
      <w:r>
        <w:t xml:space="preserve">s utilize low-flow fog nozzles, which create a mist that absorbs heat efficiently while using significantly less water than solid streams. This technique is vital in Italy Milan, where basement flooding from excessive runoff is a constant fear due to the ancient sewer systems.</w:t>
      </w:r>
    </w:p>
    <w:p>
      <w:pPr>
        <w:pStyle w:val="BodyText"/>
      </w:pPr>
      <w:r>
        <w:rPr>
          <w:bCs/>
          <w:b/>
        </w:rPr>
        <w:t xml:space="preserve">Phase 3: Overhaul and Preservation</w:t>
      </w:r>
      <w:r>
        <w:br/>
      </w:r>
      <w:r>
        <w:t xml:space="preserve">Once the fire is suppressed, the team initiates an overhaul phase. Specialized equipment is used to extract soot and residue from delicate surfaces without abrasive cleaning. In this scenario, a conservation specialist accompanies the</w:t>
      </w:r>
      <w:r>
        <w:t xml:space="preserve"> </w:t>
      </w:r>
      <w:r>
        <w:rPr>
          <w:bCs/>
          <w:b/>
        </w:rPr>
        <w:t xml:space="preserve">Firefighter</w:t>
      </w:r>
      <w:r>
        <w:t xml:space="preserve">s to advise on safe cleaning agents for period-specific paints and varnishes.</w:t>
      </w:r>
    </w:p>
    <w:bookmarkEnd w:id="25"/>
    <w:bookmarkEnd w:id="26"/>
    <w:bookmarkStart w:id="27" w:name="technological-integration-in-italy-milan"/>
    <w:p>
      <w:pPr>
        <w:pStyle w:val="Heading2"/>
      </w:pPr>
      <w:r>
        <w:t xml:space="preserve">4. Technological Integration in Italy Milan</w:t>
      </w:r>
    </w:p>
    <w:p>
      <w:pPr>
        <w:pStyle w:val="FirstParagraph"/>
      </w:pPr>
      <w:r>
        <w:t xml:space="preserve">The evolution of firefighting in this region is heavily reliant on technology. Modern drones are now a standard part of the toolkit for the</w:t>
      </w:r>
      <w:r>
        <w:t xml:space="preserve"> </w:t>
      </w:r>
      <w:r>
        <w:rPr>
          <w:bCs/>
          <w:b/>
        </w:rPr>
        <w:t xml:space="preserve">Firefighter</w:t>
      </w:r>
      <w:r>
        <w:t xml:space="preserve"> </w:t>
      </w:r>
      <w:r>
        <w:t xml:space="preserve">corps in Italy Milan. These drones allow for rapid thermal imaging of roof structures without putting personnel at risk, particularly important in steep-roofed historic buildings where collapse risks are high.</w:t>
      </w:r>
    </w:p>
    <w:p>
      <w:pPr>
        <w:pStyle w:val="BodyText"/>
      </w:pPr>
      <w:r>
        <w:t xml:space="preserve">Furthermore, the integration of smart-city sensors allows for real-time data sharing between building management systems and the emergency dispatch centers in Italy Milan. This proactive approach enables</w:t>
      </w:r>
      <w:r>
        <w:t xml:space="preserve"> </w:t>
      </w:r>
      <w:r>
        <w:rPr>
          <w:bCs/>
          <w:b/>
        </w:rPr>
        <w:t xml:space="preserve">Firefighter</w:t>
      </w:r>
      <w:r>
        <w:t xml:space="preserve">s to arrive with precise blueprints of ventilation shafts and electrical grids, significantly reducing response time and increasing situational awareness.</w:t>
      </w:r>
    </w:p>
    <w:bookmarkEnd w:id="27"/>
    <w:bookmarkStart w:id="28" w:name="training-and-human-resources"/>
    <w:p>
      <w:pPr>
        <w:pStyle w:val="Heading2"/>
      </w:pPr>
      <w:r>
        <w:t xml:space="preserve">5. Training and Human Resources</w:t>
      </w:r>
    </w:p>
    <w:p>
      <w:pPr>
        <w:pStyle w:val="FirstParagraph"/>
      </w:pPr>
      <w:r>
        <w:t xml:space="preserve">The human element remains the most critical variable in this</w:t>
      </w:r>
      <w:r>
        <w:t xml:space="preserve"> </w:t>
      </w:r>
      <w:r>
        <w:rPr>
          <w:bCs/>
          <w:b/>
        </w:rPr>
        <w:t xml:space="preserve">Case Study</w:t>
      </w:r>
      <w:r>
        <w:t xml:space="preserve">. The training curriculum for firefighters in Italy Milan includes modules on:</w:t>
      </w:r>
    </w:p>
    <w:p>
      <w:pPr>
        <w:numPr>
          <w:ilvl w:val="0"/>
          <w:numId w:val="1002"/>
        </w:numPr>
        <w:pStyle w:val="Compact"/>
      </w:pPr>
      <w:r>
        <w:rPr>
          <w:bCs/>
          <w:b/>
        </w:rPr>
        <w:t xml:space="preserve">Hazardous Materials (HazMat):</w:t>
      </w:r>
      <w:r>
        <w:t xml:space="preserve"> </w:t>
      </w:r>
      <w:r>
        <w:t xml:space="preserve">Handling chemicals found in both modern offices and historic preservation materials.</w:t>
      </w:r>
    </w:p>
    <w:p>
      <w:pPr>
        <w:numPr>
          <w:ilvl w:val="0"/>
          <w:numId w:val="1002"/>
        </w:numPr>
        <w:pStyle w:val="Compact"/>
      </w:pPr>
      <w:r>
        <w:rPr>
          <w:bCs/>
          <w:b/>
        </w:rPr>
        <w:t xml:space="preserve">Crowd Management:</w:t>
      </w:r>
      <w:r>
        <w:t xml:space="preserve"> </w:t>
      </w:r>
      <w:r>
        <w:t xml:space="preserve">Given the tourist density, maintaining order around incident scenes is crucial for operational efficiency.</w:t>
      </w:r>
    </w:p>
    <w:p>
      <w:pPr>
        <w:numPr>
          <w:ilvl w:val="0"/>
          <w:numId w:val="1002"/>
        </w:numPr>
        <w:pStyle w:val="Compact"/>
      </w:pPr>
      <w:r>
        <w:rPr>
          <w:bCs/>
          <w:b/>
        </w:rPr>
        <w:t xml:space="preserve">Mental Health Resilience:</w:t>
      </w:r>
      <w:r>
        <w:t xml:space="preserve"> </w:t>
      </w:r>
      <w:r>
        <w:t xml:space="preserve">The psychological toll of responding to major incidents in such a culturally significant city requires robust support systems for the</w:t>
      </w:r>
      <w:r>
        <w:t xml:space="preserve"> </w:t>
      </w:r>
      <w:r>
        <w:rPr>
          <w:bCs/>
          <w:b/>
        </w:rPr>
        <w:t xml:space="preserve">Firefighter</w:t>
      </w:r>
      <w:r>
        <w:t xml:space="preserve">.</w:t>
      </w:r>
    </w:p>
    <w:bookmarkEnd w:id="28"/>
    <w:bookmarkStart w:id="29" w:name="conclusion-and-strategic-recommendations"/>
    <w:p>
      <w:pPr>
        <w:pStyle w:val="Heading2"/>
      </w:pPr>
      <w:r>
        <w:t xml:space="preserve">6. Conclusion and Strategic Recommendations</w:t>
      </w:r>
    </w:p>
    <w:p>
      <w:pPr>
        <w:pStyle w:val="FirstParagraph"/>
      </w:pPr>
      <w:r>
        <w:t xml:space="preserve">This comprehensive analysis demonstrates that successful emergency response in Italy Milan requires a specialized approach that transcends traditional firefighting methods. The intersection of modern urban demands and historical preservation creates a unique ecosystem for the</w:t>
      </w:r>
      <w:r>
        <w:t xml:space="preserve"> </w:t>
      </w:r>
      <w:r>
        <w:rPr>
          <w:bCs/>
          <w:b/>
        </w:rPr>
        <w:t xml:space="preserve">Firefighter</w:t>
      </w:r>
      <w:r>
        <w:t xml:space="preserve">.</w:t>
      </w:r>
    </w:p>
    <w:p>
      <w:pPr>
        <w:pStyle w:val="BodyText"/>
      </w:pPr>
      <w:r>
        <w:t xml:space="preserve">The findings from this</w:t>
      </w:r>
      <w:r>
        <w:t xml:space="preserve"> </w:t>
      </w:r>
      <w:r>
        <w:rPr>
          <w:bCs/>
          <w:b/>
        </w:rPr>
        <w:t xml:space="preserve">Case Study</w:t>
      </w:r>
      <w:r>
        <w:t xml:space="preserve"> </w:t>
      </w:r>
      <w:r>
        <w:t xml:space="preserve">suggest that future investments should focus on:</w:t>
      </w:r>
    </w:p>
    <w:p>
      <w:pPr>
        <w:numPr>
          <w:ilvl w:val="0"/>
          <w:numId w:val="1003"/>
        </w:numPr>
        <w:pStyle w:val="Compact"/>
      </w:pPr>
      <w:r>
        <w:rPr>
          <w:bCs/>
          <w:b/>
        </w:rPr>
        <w:t xml:space="preserve">Fleet Modernization:</w:t>
      </w:r>
    </w:p>
    <w:p>
      <w:pPr>
        <w:numPr>
          <w:ilvl w:val="0"/>
          <w:numId w:val="1003"/>
        </w:numPr>
        <w:pStyle w:val="Compact"/>
      </w:pPr>
      <w:r>
        <w:rPr>
          <w:bCs/>
          <w:b/>
        </w:rPr>
        <w:t xml:space="preserve">Cross-Sector Collaboration:</w:t>
      </w:r>
    </w:p>
    <w:p>
      <w:pPr>
        <w:numPr>
          <w:ilvl w:val="0"/>
          <w:numId w:val="1003"/>
        </w:numPr>
        <w:pStyle w:val="Compact"/>
      </w:pPr>
      <w:r>
        <w:rPr>
          <w:bCs/>
          <w:b/>
        </w:rPr>
        <w:t xml:space="preserve">Community Education:</w:t>
      </w:r>
    </w:p>
    <w:p>
      <w:pPr>
        <w:pStyle w:val="FirstParagraph"/>
      </w:pPr>
      <w:r>
        <w:t xml:space="preserve">In conclusion, the role of the</w:t>
      </w:r>
      <w:r>
        <w:t xml:space="preserve"> </w:t>
      </w:r>
      <w:r>
        <w:rPr>
          <w:bCs/>
          <w:b/>
        </w:rPr>
        <w:t xml:space="preserve">Firefighter</w:t>
      </w:r>
      <w:r>
        <w:t xml:space="preserve"> </w:t>
      </w:r>
      <w:r>
        <w:t xml:space="preserve">in Italy Milan is evolving from a purely reactive emergency responder to a proactive guardian of both public safety and cultural legacy. By adapting strategies to the specific geographical and historical constraints of this Italian metropolis, emergency services can ensure resilience against future threats while preserving the timeless beauty that defines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Response Protocols for Firefighter Operations in Italy Milan</dc:title>
  <dc:creator/>
  <dc:language>en</dc:language>
  <cp:keywords/>
  <dcterms:created xsi:type="dcterms:W3CDTF">2026-07-29T04:04:25Z</dcterms:created>
  <dcterms:modified xsi:type="dcterms:W3CDTF">2026-07-29T04:04:25Z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