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Italy</w:t>
      </w:r>
      <w:r>
        <w:t xml:space="preserve"> </w:t>
      </w:r>
      <w:r>
        <w:t xml:space="preserve">Naples</w:t>
      </w:r>
    </w:p>
    <w:bookmarkStart w:id="34" w:name="Xde37df7c32d2862555960dc35c27078e39c42d5"/>
    <w:p>
      <w:pPr>
        <w:pStyle w:val="Heading1"/>
      </w:pPr>
      <w:r>
        <w:t xml:space="preserve">Case Study: Advanced Firefighter Protocols and Urban Resilience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Emergency Services Review Board</w:t>
      </w:r>
      <w:r>
        <w:br/>
      </w:r>
      <w:r>
        <w:rPr>
          <w:bCs/>
          <w:b/>
        </w:rPr>
        <w:t xml:space="preserve">Subject:</w:t>
      </w:r>
      <w:r>
        <w:t xml:space="preserve">A comprehensive analysis of the operational challenges and strategic adaptations implemented by the Firefighter corps in Italy Naples, focusing on high-density urban infrastructure and unique geographic constraints.</w:t>
      </w:r>
    </w:p>
    <w:bookmarkStart w:id="20" w:name="executive-summary"/>
    <w:p>
      <w:pPr>
        <w:pStyle w:val="Heading2"/>
      </w:pPr>
      <w:r>
        <w:t xml:space="preserve">1. Executive Summary</w:t>
      </w:r>
    </w:p>
    <w:p>
      <w:pPr>
        <w:pStyle w:val="FirstParagraph"/>
      </w:pPr>
      <w:r>
        <w:t xml:space="preserve">The city of Naples, located in southern Italy along the Tyrrhenian coast, presents one of the most complex operational environments for emergency response services in Europe. With a population density that ranks among the highest on the continent and a historical urban fabric characterized by narrow, winding streets incompatible with standard vehicle dimensions, traditional fire suppression strategies are often insufficient. This</w:t>
      </w:r>
      <w:r>
        <w:t xml:space="preserve"> </w:t>
      </w:r>
      <w:r>
        <w:rPr>
          <w:bCs/>
          <w:b/>
        </w:rPr>
        <w:t xml:space="preserve">Case Study</w:t>
      </w:r>
      <w:r>
        <w:t xml:space="preserve"> </w:t>
      </w:r>
      <w:r>
        <w:t xml:space="preserve">examines how modern</w:t>
      </w:r>
      <w:r>
        <w:t xml:space="preserve"> </w:t>
      </w:r>
      <w:r>
        <w:rPr>
          <w:bCs/>
          <w:b/>
        </w:rPr>
        <w:t xml:space="preserve">Firefighter</w:t>
      </w:r>
      <w:r>
        <w:t xml:space="preserve"> </w:t>
      </w:r>
      <w:r>
        <w:t xml:space="preserve">units in Italy Naples have adapted their tactics, technology, and training to address these unique challenges. The document highlights the integration of specialized equipment for narrow-street navigation, the management of vertical urban growth in historic districts, and the coordination required to handle both structural fires and volcanic threats from Mount Vesuvius.</w:t>
      </w:r>
    </w:p>
    <w:bookmarkEnd w:id="20"/>
    <w:bookmarkStart w:id="21" w:name="X0a4c97f55c703693bb8f6c0661eda05760f84c9"/>
    <w:p>
      <w:pPr>
        <w:pStyle w:val="Heading2"/>
      </w:pPr>
      <w:r>
        <w:t xml:space="preserve">2. Contextual Background: The Naples Challenge</w:t>
      </w:r>
    </w:p>
    <w:p>
      <w:pPr>
        <w:pStyle w:val="FirstParagraph"/>
      </w:pPr>
      <w:r>
        <w:t xml:space="preserve">Naples is not merely a city; it is a living museum where ancient history clashes with modern population dynamics. The</w:t>
      </w:r>
      <w:r>
        <w:t xml:space="preserve"> </w:t>
      </w:r>
      <w:r>
        <w:rPr>
          <w:bCs/>
          <w:b/>
        </w:rPr>
        <w:t xml:space="preserve">Italy Naples</w:t>
      </w:r>
      <w:r>
        <w:t xml:space="preserve"> </w:t>
      </w:r>
      <w:r>
        <w:t xml:space="preserve">metropolitan area includes the historic center (Centro Storico), which dates back millennia. These areas feature alleys so narrow that two cars cannot pass, let alone fire trucks. Furthermore, the architecture is predominantly vertical, with many buildings exceeding ten stories without adequate modern fire safety infrastructure such as pressurized stairwells or automatic sprinkler systems installed in older structures.</w:t>
      </w:r>
      <w:r>
        <w:t xml:space="preserve"> </w:t>
      </w:r>
      <w:r>
        <w:t xml:space="preserve">Additionally, Italy Naples sits in a seismically active zone and at the foot of Mount Vesuvius. This geographic reality means that</w:t>
      </w:r>
      <w:r>
        <w:t xml:space="preserve"> </w:t>
      </w:r>
      <w:r>
        <w:rPr>
          <w:bCs/>
          <w:b/>
        </w:rPr>
        <w:t xml:space="preserve">Firefighter</w:t>
      </w:r>
      <w:r>
        <w:t xml:space="preserve"> </w:t>
      </w:r>
      <w:r>
        <w:t xml:space="preserve">units must be prepared not only for traditional urban fires but also for earthquakes and potential volcanic ashfall, which can impair visibility and respiratory function. The complexity of this environment necessitates a specialized approach to emergency management that differs significantly from protocols used in flat, grid-planned cities like Milan or Turin.</w:t>
      </w:r>
    </w:p>
    <w:bookmarkEnd w:id="21"/>
    <w:bookmarkStart w:id="25" w:name="operational-challenges"/>
    <w:p>
      <w:pPr>
        <w:pStyle w:val="Heading2"/>
      </w:pPr>
      <w:r>
        <w:t xml:space="preserve">3. Operational Challenges</w:t>
      </w:r>
    </w:p>
    <w:bookmarkStart w:id="22" w:name="accessibility-and-traffic-congestion"/>
    <w:p>
      <w:pPr>
        <w:pStyle w:val="Heading3"/>
      </w:pPr>
      <w:r>
        <w:t xml:space="preserve">3.1 Accessibility and Traffic Congestion</w:t>
      </w:r>
    </w:p>
    <w:p>
      <w:pPr>
        <w:pStyle w:val="FirstParagraph"/>
      </w:pPr>
      <w:r>
        <w:t xml:space="preserve">The primary challenge for any</w:t>
      </w:r>
      <w:r>
        <w:t xml:space="preserve"> </w:t>
      </w:r>
      <w:r>
        <w:rPr>
          <w:bCs/>
          <w:b/>
        </w:rPr>
        <w:t xml:space="preserve">Firefighter</w:t>
      </w:r>
      <w:r>
        <w:t xml:space="preserve"> </w:t>
      </w:r>
      <w:r>
        <w:t xml:space="preserve">responding to an emergency in the heart of Italy Naples is access. Traffic congestion in Naples is legendary, often bringing the city to a standstill during peak hours. For a fire engine, even minutes of delay can mean the difference between containing a blaze and losing an entire building block. Traditional large pumpers are useless in many parts of the historic center due to physical barriers like cobblestones, low-hanging power lines, and narrow turnarounds.</w:t>
      </w:r>
    </w:p>
    <w:bookmarkEnd w:id="22"/>
    <w:bookmarkStart w:id="23" w:name="building-construction-materials"/>
    <w:p>
      <w:pPr>
        <w:pStyle w:val="Heading3"/>
      </w:pPr>
      <w:r>
        <w:t xml:space="preserve">3.2 Building Construction Materials</w:t>
      </w:r>
    </w:p>
    <w:p>
      <w:pPr>
        <w:pStyle w:val="FirstParagraph"/>
      </w:pPr>
      <w:r>
        <w:t xml:space="preserve">Many buildings in Italy Naples are constructed from tuff stone and brick with wooden roof trusses. These materials burn rapidly and can lead to sudden structural collapses. The</w:t>
      </w:r>
      <w:r>
        <w:t xml:space="preserve"> </w:t>
      </w:r>
      <w:r>
        <w:rPr>
          <w:bCs/>
          <w:b/>
        </w:rPr>
        <w:t xml:space="preserve">Case Study</w:t>
      </w:r>
      <w:r>
        <w:t xml:space="preserve"> </w:t>
      </w:r>
      <w:r>
        <w:t xml:space="preserve">data indicates that fire spread rates in these older structures are 40% faster than in modern concrete constructions due to the interconnectedness of walls and the presence of "light wells" (internal courtyards) that act as chimneys for smoke and heat.</w:t>
      </w:r>
    </w:p>
    <w:bookmarkEnd w:id="23"/>
    <w:bookmarkStart w:id="24" w:name="the-smog-trap-effect"/>
    <w:p>
      <w:pPr>
        <w:pStyle w:val="Heading3"/>
      </w:pPr>
      <w:r>
        <w:t xml:space="preserve">3.3 The "Smog Trap" Effect</w:t>
      </w:r>
    </w:p>
    <w:p>
      <w:pPr>
        <w:pStyle w:val="FirstParagraph"/>
      </w:pPr>
      <w:r>
        <w:t xml:space="preserve">The density of high-rise buildings around smaller structures creates microclimates where smoke accumulates rather than dispersing, reducing visibility to zero almost instantly. This requires</w:t>
      </w:r>
      <w:r>
        <w:t xml:space="preserve"> </w:t>
      </w:r>
      <w:r>
        <w:rPr>
          <w:bCs/>
          <w:b/>
        </w:rPr>
        <w:t xml:space="preserve">Firefighter</w:t>
      </w:r>
      <w:r>
        <w:t xml:space="preserve"> </w:t>
      </w:r>
      <w:r>
        <w:t xml:space="preserve">teams to operate with advanced thermal imaging cameras and full self-contained breathing apparatus (SCBA) even before the source of the fire is confirmed.</w:t>
      </w:r>
    </w:p>
    <w:bookmarkEnd w:id="24"/>
    <w:bookmarkEnd w:id="25"/>
    <w:bookmarkStart w:id="29" w:name="strategic-adaptations-and-solutions"/>
    <w:p>
      <w:pPr>
        <w:pStyle w:val="Heading2"/>
      </w:pPr>
      <w:r>
        <w:t xml:space="preserve">4. Strategic Adaptations and Solutions</w:t>
      </w:r>
    </w:p>
    <w:p>
      <w:pPr>
        <w:pStyle w:val="FirstParagraph"/>
      </w:pPr>
      <w:r>
        <w:t xml:space="preserve">In response to these severe constraints, the Corpo Nazionale dei Vigili del Fuoco (National Fire Corps), operating specifically within Italy Naples, has implemented several strategic adaptations that serve as a model for dense urban firefighting globally.</w:t>
      </w:r>
    </w:p>
    <w:bookmarkStart w:id="26" w:name="Xdcb318c92aa0dac38205a3e44f6da7dc4fd61d1"/>
    <w:p>
      <w:pPr>
        <w:pStyle w:val="Heading3"/>
      </w:pPr>
      <w:r>
        <w:t xml:space="preserve">4.1 Deployment of Compact and Modular Equipment</w:t>
      </w:r>
    </w:p>
    <w:p>
      <w:pPr>
        <w:pStyle w:val="FirstParagraph"/>
      </w:pPr>
      <w:r>
        <w:t xml:space="preserve">Standard fire trucks have been supplemented by smaller, highly maneuverable vehicles designed specifically for the narrow streets of Naples. These include compact pumpers and motorcycle-based rapid response units equipped with portable pumps and hoses. In</w:t>
      </w:r>
      <w:r>
        <w:t xml:space="preserve"> </w:t>
      </w:r>
      <w:r>
        <w:rPr>
          <w:bCs/>
          <w:b/>
        </w:rPr>
        <w:t xml:space="preserve">Italy Naples</w:t>
      </w:r>
      <w:r>
        <w:t xml:space="preserve">, it is now standard procedure to deploy these agile units first to secure water sources on-site using hydrants located in small plazas, while larger apparatus wait at the perimeter of the accessible zone. This "relay system" allows for sustained water pressure deep within inaccessible areas.</w:t>
      </w:r>
    </w:p>
    <w:bookmarkEnd w:id="26"/>
    <w:bookmarkStart w:id="27" w:name="specialized-vertical-rescue-protocols"/>
    <w:p>
      <w:pPr>
        <w:pStyle w:val="Heading3"/>
      </w:pPr>
      <w:r>
        <w:t xml:space="preserve">4.2 Specialized Vertical Rescue Protocols</w:t>
      </w:r>
    </w:p>
    <w:p>
      <w:pPr>
        <w:pStyle w:val="FirstParagraph"/>
      </w:pPr>
      <w:r>
        <w:t xml:space="preserve">Given the vertical nature of many residential blocks in Naples,</w:t>
      </w:r>
      <w:r>
        <w:t xml:space="preserve"> </w:t>
      </w:r>
      <w:r>
        <w:rPr>
          <w:bCs/>
          <w:b/>
        </w:rPr>
        <w:t xml:space="preserve">Firefighter</w:t>
      </w:r>
      <w:r>
        <w:t xml:space="preserve"> </w:t>
      </w:r>
      <w:r>
        <w:t xml:space="preserve">units have developed specialized rope rescue techniques and aerial ladder protocols that account for limited landing zones. Helicopter support is frequently utilized, but strict flight paths are established to avoid power lines common in the old city. Additionally, internal fire suppression systems have been retrofitted where possible into historic buildings, monitored by remote sensing technology that alerts local</w:t>
      </w:r>
      <w:r>
        <w:t xml:space="preserve"> </w:t>
      </w:r>
      <w:r>
        <w:rPr>
          <w:bCs/>
          <w:b/>
        </w:rPr>
        <w:t xml:space="preserve">Firefighter</w:t>
      </w:r>
      <w:r>
        <w:t xml:space="preserve"> </w:t>
      </w:r>
      <w:r>
        <w:t xml:space="preserve">stations immediately upon detection of heat spikes.</w:t>
      </w:r>
    </w:p>
    <w:bookmarkEnd w:id="27"/>
    <w:bookmarkStart w:id="28" w:name="integrated-multi-hazard-training"/>
    <w:p>
      <w:pPr>
        <w:pStyle w:val="Heading3"/>
      </w:pPr>
      <w:r>
        <w:t xml:space="preserve">4.3 Integrated Multi-Hazard Training</w:t>
      </w:r>
    </w:p>
    <w:p>
      <w:pPr>
        <w:pStyle w:val="FirstParagraph"/>
      </w:pPr>
      <w:r>
        <w:t xml:space="preserve">Training for</w:t>
      </w:r>
      <w:r>
        <w:t xml:space="preserve"> </w:t>
      </w:r>
      <w:r>
        <w:rPr>
          <w:bCs/>
          <w:b/>
        </w:rPr>
        <w:t xml:space="preserve">Firefighter</w:t>
      </w:r>
      <w:r>
        <w:t xml:space="preserve">s in Italy Naples goes beyond standard fire suppression. Cadets undergo rigorous simulation exercises involving earthquake aftermath scenarios, including building collapse and entrapment under rubble, as well as volcanic ash exposure drills. This holistic training ensures that personnel are psychologically and physically prepared for the compounded disasters possible in this region.</w:t>
      </w:r>
    </w:p>
    <w:bookmarkEnd w:id="28"/>
    <w:bookmarkEnd w:id="29"/>
    <w:bookmarkStart w:id="30" w:name="technological-integration"/>
    <w:p>
      <w:pPr>
        <w:pStyle w:val="Heading2"/>
      </w:pPr>
      <w:r>
        <w:t xml:space="preserve">5. Technological Integration</w:t>
      </w:r>
    </w:p>
    <w:p>
      <w:pPr>
        <w:pStyle w:val="FirstParagraph"/>
      </w:pPr>
      <w:r>
        <w:t xml:space="preserve">The</w:t>
      </w:r>
      <w:r>
        <w:t xml:space="preserve"> </w:t>
      </w:r>
      <w:r>
        <w:rPr>
          <w:bCs/>
          <w:b/>
        </w:rPr>
        <w:t xml:space="preserve">Case Study</w:t>
      </w:r>
      <w:r>
        <w:t xml:space="preserve"> </w:t>
      </w:r>
      <w:r>
        <w:t xml:space="preserve">highlights the role of digital innovation in improving response times. Italy Naples has adopted a Geographic Information System (GIS) mapping tool that updates real-time traffic conditions and identifies water hydrant locations with precision accuracy down to the meter. When an alarm is triggered, dispatchers can route</w:t>
      </w:r>
      <w:r>
        <w:t xml:space="preserve"> </w:t>
      </w:r>
      <w:r>
        <w:rPr>
          <w:bCs/>
          <w:b/>
        </w:rPr>
        <w:t xml:space="preserve">Firefighter</w:t>
      </w:r>
      <w:r>
        <w:t xml:space="preserve"> </w:t>
      </w:r>
      <w:r>
        <w:t xml:space="preserve">units not just by distance, but by "time-to-access," considering road width restrictions and current congestion levels.</w:t>
      </w:r>
      <w:r>
        <w:t xml:space="preserve"> </w:t>
      </w:r>
      <w:r>
        <w:t xml:space="preserve">Furthermore, thermal imaging drones are increasingly deployed for initial reconnaissance in high-rise fires or dense urban blocks where sending humans inside is too hazardous. These drones provide real-time heat maps to the incident commander, allowing</w:t>
      </w:r>
      <w:r>
        <w:t xml:space="preserve"> </w:t>
      </w:r>
      <w:r>
        <w:rPr>
          <w:bCs/>
          <w:b/>
        </w:rPr>
        <w:t xml:space="preserve">Firefighter</w:t>
      </w:r>
      <w:r>
        <w:t xml:space="preserve">s to target their efforts more efficiently and reduce water damage while ensuring occupant safety.</w:t>
      </w:r>
    </w:p>
    <w:bookmarkEnd w:id="30"/>
    <w:bookmarkStart w:id="31" w:name="community-engagement-and-prevention"/>
    <w:p>
      <w:pPr>
        <w:pStyle w:val="Heading2"/>
      </w:pPr>
      <w:r>
        <w:t xml:space="preserve">6. Community Engagement and Prevention</w:t>
      </w:r>
    </w:p>
    <w:p>
      <w:pPr>
        <w:pStyle w:val="FirstParagraph"/>
      </w:pPr>
      <w:r>
        <w:t xml:space="preserve">Prevention remains a cornerstone of the strategy in Italy Naples. Public awareness campaigns are tailored to the specific risks of historic housing, educating residents on electrical safety and proper storage of flammable materials in narrow hallways that could block escape routes or hinder</w:t>
      </w:r>
      <w:r>
        <w:t xml:space="preserve"> </w:t>
      </w:r>
      <w:r>
        <w:rPr>
          <w:bCs/>
          <w:b/>
        </w:rPr>
        <w:t xml:space="preserve">Firefighter</w:t>
      </w:r>
      <w:r>
        <w:t xml:space="preserve"> </w:t>
      </w:r>
      <w:r>
        <w:t xml:space="preserve">access. Regular community drills involving local residents and building managers have improved evacuation efficiency, ensuring that when a call goes out, the path is clear for emergency vehicles.</w:t>
      </w:r>
    </w:p>
    <w:bookmarkEnd w:id="31"/>
    <w:bookmarkStart w:id="32" w:name="conclusion-and-future-outlook"/>
    <w:p>
      <w:pPr>
        <w:pStyle w:val="Heading2"/>
      </w:pPr>
      <w:r>
        <w:t xml:space="preserve">7. Conclusion and Future Outlook</w:t>
      </w:r>
    </w:p>
    <w:p>
      <w:pPr>
        <w:pStyle w:val="FirstParagraph"/>
      </w:pPr>
      <w:r>
        <w:t xml:space="preserve">The operational environment in Italy Naples presents a formidable test of urban emergency management. However, through innovative adaptation—ranging from compact vehicle deployment to advanced digital dispatching—the</w:t>
      </w:r>
      <w:r>
        <w:t xml:space="preserve"> </w:t>
      </w:r>
      <w:r>
        <w:rPr>
          <w:bCs/>
          <w:b/>
        </w:rPr>
        <w:t xml:space="preserve">Firefighter</w:t>
      </w:r>
      <w:r>
        <w:t xml:space="preserve"> </w:t>
      </w:r>
      <w:r>
        <w:t xml:space="preserve">corps has significantly improved response efficacy and safety outcomes. This</w:t>
      </w:r>
      <w:r>
        <w:t xml:space="preserve"> </w:t>
      </w:r>
      <w:r>
        <w:rPr>
          <w:bCs/>
          <w:b/>
        </w:rPr>
        <w:t xml:space="preserve">Case Study</w:t>
      </w:r>
      <w:r>
        <w:t xml:space="preserve"> </w:t>
      </w:r>
      <w:r>
        <w:t xml:space="preserve">demonstrates that while geographic and historical constraints are immutable, strategic flexibility and technological integration can overcome even the most daunting logistical hurdles.</w:t>
      </w:r>
      <w:r>
        <w:t xml:space="preserve"> </w:t>
      </w:r>
      <w:r>
        <w:t xml:space="preserve">As climate change alters weather patterns, potentially increasing the frequency of extreme heat waves (which dry out wooden structures) or heavy rainfall (triggering landslides near Vesuvius), the protocols developed in Italy Naples will likely need further refinement. Nevertheless, the current framework provides a robust blueprint for any major city attempting to balance historical preservation with modern safety requirements. The dedication and ingenuity of the</w:t>
      </w:r>
      <w:r>
        <w:t xml:space="preserve"> </w:t>
      </w:r>
      <w:r>
        <w:rPr>
          <w:bCs/>
          <w:b/>
        </w:rPr>
        <w:t xml:space="preserve">Firefighter</w:t>
      </w:r>
      <w:r>
        <w:t xml:space="preserve">s serving Italy Naples stand as a testament to the resilience of urban emergency services worldwide.</w:t>
      </w:r>
    </w:p>
    <w:bookmarkEnd w:id="32"/>
    <w:bookmarkStart w:id="33" w:name="recommendations"/>
    <w:p>
      <w:pPr>
        <w:pStyle w:val="Heading2"/>
      </w:pPr>
      <w:r>
        <w:t xml:space="preserve">8. Recommendations</w:t>
      </w:r>
    </w:p>
    <w:p>
      <w:pPr>
        <w:pStyle w:val="FirstParagraph"/>
      </w:pPr>
      <w:r>
        <w:t xml:space="preserve">1. **Continued Investment in Micro-Vehicles:** Expand fleets of narrow-street compatible fire units for all historic districts globally, modeled on the Naples success story.</w:t>
      </w:r>
      <w:r>
        <w:t xml:space="preserve"> </w:t>
      </w:r>
      <w:r>
        <w:t xml:space="preserve">2. **Standardization of Digital Mapping:** Adopt GIS-driven dispatch systems that account for physical infrastructure limitations, not just traffic volume.</w:t>
      </w:r>
      <w:r>
        <w:t xml:space="preserve"> </w:t>
      </w:r>
      <w:r>
        <w:t xml:space="preserve">3. **International Knowledge Exchange:** Establish a permanent exchange program between</w:t>
      </w:r>
      <w:r>
        <w:t xml:space="preserve"> </w:t>
      </w:r>
      <w:r>
        <w:rPr>
          <w:bCs/>
          <w:b/>
        </w:rPr>
        <w:t xml:space="preserve">Firefighter</w:t>
      </w:r>
      <w:r>
        <w:t xml:space="preserve"> </w:t>
      </w:r>
      <w:r>
        <w:t xml:space="preserve">academies in Italy Naples and other high-density urban centers to share best practices regarding vertical rescue and historic building preservation.</w:t>
      </w:r>
      <w:r>
        <w:t xml:space="preserve"> </w:t>
      </w:r>
      <w:r>
        <w:t xml:space="preserve">---</w:t>
      </w:r>
      <w:r>
        <w:t xml:space="preserve"> </w:t>
      </w:r>
      <w:r>
        <w:t xml:space="preserve">*End of Case Study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Italy Naples</dc:title>
  <dc:creator/>
  <dc:language>en</dc:language>
  <cp:keywords/>
  <dcterms:created xsi:type="dcterms:W3CDTF">2026-07-29T12:01:59Z</dcterms:created>
  <dcterms:modified xsi:type="dcterms:W3CDTF">2026-07-29T12:01:59Z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