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Firefighter</w:t>
      </w:r>
      <w:r>
        <w:t xml:space="preserve"> </w:t>
      </w:r>
      <w:r>
        <w:t xml:space="preserve">Operations</w:t>
      </w:r>
      <w:r>
        <w:t xml:space="preserve"> </w:t>
      </w:r>
      <w:r>
        <w:t xml:space="preserve">in</w:t>
      </w:r>
      <w:r>
        <w:t xml:space="preserve"> </w:t>
      </w:r>
      <w:r>
        <w:t xml:space="preserve">Kuwait</w:t>
      </w:r>
      <w:r>
        <w:t xml:space="preserve"> </w:t>
      </w:r>
      <w:r>
        <w:t xml:space="preserve">City</w:t>
      </w:r>
    </w:p>
    <w:bookmarkStart w:id="30" w:name="X1e635e71b202de105283658e39e9b6fb29ac452"/>
    <w:p>
      <w:pPr>
        <w:pStyle w:val="Heading1"/>
      </w:pPr>
      <w:r>
        <w:t xml:space="preserve">A Critical Analysis of Firefighter Protocols and Environmental Challenges in Kuwait City</w:t>
      </w:r>
    </w:p>
    <w:p>
      <w:pPr>
        <w:pStyle w:val="FirstParagraph"/>
      </w:pPr>
      <w:r>
        <w:rPr>
          <w:bCs/>
          <w:b/>
        </w:rPr>
        <w:t xml:space="preserve">Date:</w:t>
      </w:r>
      <w:r>
        <w:t xml:space="preserve"> </w:t>
      </w:r>
      <w:r>
        <w:t xml:space="preserve">October 2023</w:t>
      </w:r>
      <w:r>
        <w:br/>
      </w:r>
      <w:r>
        <w:rPr>
          <w:bCs/>
          <w:b/>
        </w:rPr>
        <w:t xml:space="preserve">Subject:</w:t>
      </w:r>
      <w:r>
        <w:rPr>
          <w:iCs/>
          <w:i/>
        </w:rPr>
        <w:t xml:space="preserve">Case Study: Firefighter</w:t>
      </w:r>
      <w:r>
        <w:br/>
      </w:r>
      <w:r>
        <w:rPr>
          <w:bCs/>
          <w:b/>
        </w:rPr>
        <w:t xml:space="preserve">Location Focus:</w:t>
      </w:r>
      <w:r>
        <w:rPr>
          <w:iCs/>
          <w:i/>
        </w:rPr>
        <w:t xml:space="preserve">Kuwait City, Kuwait</w:t>
      </w:r>
      <w:r>
        <w:br/>
      </w:r>
    </w:p>
    <w:p>
      <w:pPr>
        <w:pStyle w:val="BodyText"/>
      </w:pPr>
      <w:r>
        <w:t xml:space="preserve">This document explores the unique operational dynamics required for a modern</w:t>
      </w:r>
      <w:r>
        <w:t xml:space="preserve"> </w:t>
      </w:r>
      <w:r>
        <w:rPr>
          <w:bCs/>
          <w:b/>
        </w:rPr>
        <w:t xml:space="preserve">Firefighter</w:t>
      </w:r>
      <w:r>
        <w:t xml:space="preserve"> </w:t>
      </w:r>
      <w:r>
        <w:t xml:space="preserve">within the dense urban infrastructure of</w:t>
      </w:r>
      <w:r>
        <w:t xml:space="preserve"> </w:t>
      </w:r>
      <w:r>
        <w:rPr>
          <w:bCs/>
          <w:b/>
        </w:rPr>
        <w:t xml:space="preserve">Kuwait City</w:t>
      </w:r>
      <w:r>
        <w:t xml:space="preserve">. It examines how extreme climatic conditions, rapid urbanization, and high-rise development necessitate specialized training and equipment adaptations.</w:t>
      </w:r>
    </w:p>
    <w:bookmarkStart w:id="20" w:name="Xf6ca42ed028dba73e8b9e755b0f66c9de7f6151"/>
    <w:p>
      <w:pPr>
        <w:pStyle w:val="Heading2"/>
      </w:pPr>
      <w:r>
        <w:t xml:space="preserve">1. Introduction: The Urban Landscape of Kuwait City</w:t>
      </w:r>
    </w:p>
    <w:p>
      <w:pPr>
        <w:pStyle w:val="FirstParagraph"/>
      </w:pPr>
      <w:r>
        <w:t xml:space="preserve">The capital city of Kuwait, known as</w:t>
      </w:r>
      <w:r>
        <w:t xml:space="preserve"> </w:t>
      </w:r>
      <w:r>
        <w:rPr>
          <w:bCs/>
          <w:b/>
        </w:rPr>
        <w:t xml:space="preserve">Kuwait City</w:t>
      </w:r>
      <w:r>
        <w:t xml:space="preserve">, stands as a testament to rapid modernization and architectural ambition. Home to iconic structures such as the Kuwait Towers and the Grand Mosque, alongside a sprawling grid of commercial high-rises and residential complexes, the city presents a complex landscape for emergency services. For any</w:t>
      </w:r>
      <w:r>
        <w:t xml:space="preserve"> </w:t>
      </w:r>
      <w:r>
        <w:rPr>
          <w:bCs/>
          <w:b/>
        </w:rPr>
        <w:t xml:space="preserve">Firefighter</w:t>
      </w:r>
      <w:r>
        <w:t xml:space="preserve"> </w:t>
      </w:r>
      <w:r>
        <w:t xml:space="preserve">operating in this region, understanding the specific geographical and infrastructural layout of</w:t>
      </w:r>
      <w:r>
        <w:t xml:space="preserve"> </w:t>
      </w:r>
      <w:r>
        <w:rPr>
          <w:bCs/>
          <w:b/>
        </w:rPr>
        <w:t xml:space="preserve">Kuwait City</w:t>
      </w:r>
      <w:r>
        <w:t xml:space="preserve"> </w:t>
      </w:r>
      <w:r>
        <w:t xml:space="preserve">is not merely an academic exercise but a survival necessity.</w:t>
      </w:r>
    </w:p>
    <w:p>
      <w:pPr>
        <w:pStyle w:val="BodyText"/>
      </w:pPr>
      <w:r>
        <w:t xml:space="preserve">The primary objective of this case study is to analyze how the role of the</w:t>
      </w:r>
      <w:r>
        <w:t xml:space="preserve"> </w:t>
      </w:r>
      <w:r>
        <w:rPr>
          <w:bCs/>
          <w:b/>
        </w:rPr>
        <w:t xml:space="preserve">Firefighter</w:t>
      </w:r>
      <w:r>
        <w:t xml:space="preserve"> </w:t>
      </w:r>
      <w:r>
        <w:t xml:space="preserve">has evolved to meet the demands of one of the most demanding urban environments in the Middle East. Unlike temperate zones,</w:t>
      </w:r>
      <w:r>
        <w:t xml:space="preserve"> </w:t>
      </w:r>
      <w:r>
        <w:rPr>
          <w:bCs/>
          <w:b/>
        </w:rPr>
        <w:t xml:space="preserve">Kuwait City</w:t>
      </w:r>
      <w:r>
        <w:t xml:space="preserve"> </w:t>
      </w:r>
      <w:r>
        <w:t xml:space="preserve">offers no respite from environmental pressures, requiring a reimagining of standard firefighting tactics.</w:t>
      </w:r>
    </w:p>
    <w:bookmarkEnd w:id="20"/>
    <w:bookmarkStart w:id="23" w:name="environmental-variables-the-heat-factor"/>
    <w:p>
      <w:pPr>
        <w:pStyle w:val="Heading2"/>
      </w:pPr>
      <w:r>
        <w:t xml:space="preserve">2. Environmental Variables: The Heat Factor</w:t>
      </w:r>
    </w:p>
    <w:p>
      <w:pPr>
        <w:pStyle w:val="FirstParagraph"/>
      </w:pPr>
      <w:r>
        <w:t xml:space="preserve">The most defining characteristic affecting the</w:t>
      </w:r>
      <w:r>
        <w:t xml:space="preserve"> </w:t>
      </w:r>
      <w:r>
        <w:rPr>
          <w:bCs/>
          <w:b/>
        </w:rPr>
        <w:t xml:space="preserve">Firefighter</w:t>
      </w:r>
      <w:r>
        <w:rPr>
          <w:iCs/>
          <w:i/>
        </w:rPr>
        <w:t xml:space="preserve">-in-</w:t>
      </w:r>
      <w:r>
        <w:rPr>
          <w:bCs/>
          <w:b/>
        </w:rPr>
        <w:t xml:space="preserve">Kuwait City</w:t>
      </w:r>
      <w:r>
        <w:t xml:space="preserve"> </w:t>
      </w:r>
      <w:r>
        <w:t xml:space="preserve">is the extreme climate. Summers in</w:t>
      </w:r>
      <w:r>
        <w:t xml:space="preserve"> </w:t>
      </w:r>
      <w:r>
        <w:rPr>
          <w:bCs/>
          <w:b/>
        </w:rPr>
        <w:t xml:space="preserve">Kuwait City</w:t>
      </w:r>
      <w:r>
        <w:t xml:space="preserve"> </w:t>
      </w:r>
      <w:r>
        <w:t xml:space="preserve">regularly see temperatures exceed 50°C (122°F). This ambient heat creates a synergistic effect with any fire incident, significantly accelerating combustion rates and reducing the tolerance time for human operators.</w:t>
      </w:r>
    </w:p>
    <w:bookmarkStart w:id="21" w:name="physiological-impact-on-the-firefighter"/>
    <w:p>
      <w:pPr>
        <w:pStyle w:val="Heading3"/>
      </w:pPr>
      <w:r>
        <w:t xml:space="preserve">Physiological Impact on the Firefighter</w:t>
      </w:r>
    </w:p>
    <w:p>
      <w:pPr>
        <w:pStyle w:val="FirstParagraph"/>
      </w:pPr>
      <w:r>
        <w:t xml:space="preserve">A standard turnout gear ensemble can trap body heat, leading to rapid dehydration and heat stroke. For a</w:t>
      </w:r>
      <w:r>
        <w:t xml:space="preserve"> </w:t>
      </w:r>
      <w:r>
        <w:rPr>
          <w:bCs/>
          <w:b/>
        </w:rPr>
        <w:t xml:space="preserve">Firefighter</w:t>
      </w:r>
      <w:r>
        <w:t xml:space="preserve"> </w:t>
      </w:r>
      <w:r>
        <w:t xml:space="preserve">in</w:t>
      </w:r>
      <w:r>
        <w:t xml:space="preserve"> </w:t>
      </w:r>
      <w:r>
        <w:rPr>
          <w:bCs/>
          <w:b/>
        </w:rPr>
        <w:t xml:space="preserve">Kuwait City</w:t>
      </w:r>
      <w:r>
        <w:t xml:space="preserve">, this necessitates strict rotation policies during operations. The case study highlights that effective command structures must prioritize physical monitoring of crews more aggressively than in cooler climates. Hydration protocols are not just recommendations; they are critical life-support systems integrated into every response plan.</w:t>
      </w:r>
    </w:p>
    <w:bookmarkEnd w:id="21"/>
    <w:bookmarkStart w:id="22" w:name="equipment-integrity"/>
    <w:p>
      <w:pPr>
        <w:pStyle w:val="Heading3"/>
      </w:pPr>
      <w:r>
        <w:t xml:space="preserve">Equipment Integrity</w:t>
      </w:r>
    </w:p>
    <w:p>
      <w:pPr>
        <w:pStyle w:val="FirstParagraph"/>
      </w:pPr>
      <w:r>
        <w:t xml:space="preserve">The intense heat also impacts machinery. Fire engines and pumpers in</w:t>
      </w:r>
      <w:r>
        <w:t xml:space="preserve"> </w:t>
      </w:r>
      <w:r>
        <w:rPr>
          <w:bCs/>
          <w:b/>
        </w:rPr>
        <w:t xml:space="preserve">Kuwait City</w:t>
      </w:r>
      <w:r>
        <w:t xml:space="preserve"> </w:t>
      </w:r>
      <w:r>
        <w:t xml:space="preserve">require specialized cooling systems to prevent overheating while idling or operating under load. Hydraulic lines and sealants used by the local fire service are selected specifically for their thermal stability, ensuring that a</w:t>
      </w:r>
      <w:r>
        <w:t xml:space="preserve"> </w:t>
      </w:r>
      <w:r>
        <w:rPr>
          <w:bCs/>
          <w:b/>
        </w:rPr>
        <w:t xml:space="preserve">Firefighter</w:t>
      </w:r>
      <w:r>
        <w:t xml:space="preserve"> </w:t>
      </w:r>
      <w:r>
        <w:t xml:space="preserve">can rely on equipment functionality despite the surrounding temperatures.</w:t>
      </w:r>
    </w:p>
    <w:bookmarkEnd w:id="22"/>
    <w:bookmarkEnd w:id="23"/>
    <w:bookmarkStart w:id="26" w:name="architectural-challenges-in-kuwait-city"/>
    <w:p>
      <w:pPr>
        <w:pStyle w:val="Heading2"/>
      </w:pPr>
      <w:r>
        <w:t xml:space="preserve">3. Architectural Challenges in Kuwait City</w:t>
      </w:r>
    </w:p>
    <w:p>
      <w:pPr>
        <w:pStyle w:val="FirstParagraph"/>
      </w:pPr>
      <w:r>
        <w:t xml:space="preserve">The skyline of</w:t>
      </w:r>
      <w:r>
        <w:t xml:space="preserve"> </w:t>
      </w:r>
      <w:r>
        <w:rPr>
          <w:bCs/>
          <w:b/>
        </w:rPr>
        <w:t xml:space="preserve">Kuwait City</w:t>
      </w:r>
      <w:r>
        <w:rPr>
          <w:iCs/>
          <w:i/>
        </w:rPr>
        <w:t xml:space="preserve">-City,</w:t>
      </w:r>
      <w:r>
        <w:br/>
      </w:r>
      <w:r>
        <w:t xml:space="preserve">with its prevalence of glass-facade skyscrapers and dense underground parking structures, presents unique tactical hurdles for the</w:t>
      </w:r>
      <w:r>
        <w:t xml:space="preserve"> </w:t>
      </w:r>
      <w:r>
        <w:rPr>
          <w:bCs/>
          <w:b/>
        </w:rPr>
        <w:t xml:space="preserve">Firefighter</w:t>
      </w:r>
      <w:r>
        <w:t xml:space="preserve">.</w:t>
      </w:r>
    </w:p>
    <w:bookmarkStart w:id="24" w:name="the-stack-effect-in-high-rises"/>
    <w:p>
      <w:pPr>
        <w:pStyle w:val="Heading3"/>
      </w:pPr>
      <w:r>
        <w:t xml:space="preserve">The "Stack Effect" in High-Rises</w:t>
      </w:r>
    </w:p>
    <w:p>
      <w:pPr>
        <w:pStyle w:val="FirstParagraph"/>
      </w:pPr>
      <w:r>
        <w:t xml:space="preserve">In the modern high-rises of downtown</w:t>
      </w:r>
      <w:r>
        <w:t xml:space="preserve"> </w:t>
      </w:r>
      <w:r>
        <w:rPr>
          <w:bCs/>
          <w:b/>
        </w:rPr>
        <w:t xml:space="preserve">Kuwait City</w:t>
      </w:r>
      <w:r>
        <w:t xml:space="preserve">, fires can create intense vertical drafts known as the stack effect. Hot gases and smoke rise rapidly through stairwells and elevator shafts, threatening to trap occupants on upper floors. A</w:t>
      </w:r>
      <w:r>
        <w:t xml:space="preserve"> </w:t>
      </w:r>
      <w:r>
        <w:rPr>
          <w:bCs/>
          <w:b/>
        </w:rPr>
        <w:t xml:space="preserve">Firefighter</w:t>
      </w:r>
      <w:r>
        <w:t xml:space="preserve"> </w:t>
      </w:r>
      <w:r>
        <w:t xml:space="preserve">responding to such an incident must master pressurization techniques to control these airflows. Standard ladder trucks often cannot reach the higher floors of new developments, shifting the burden of rescue onto internal standpipe systems and aerial platforms with extended reach capabilities.</w:t>
      </w:r>
    </w:p>
    <w:bookmarkEnd w:id="24"/>
    <w:bookmarkStart w:id="25" w:name="traffic-and-access-constraints"/>
    <w:p>
      <w:pPr>
        <w:pStyle w:val="Heading3"/>
      </w:pPr>
      <w:r>
        <w:t xml:space="preserve">Traffic and Access Constraints</w:t>
      </w:r>
    </w:p>
    <w:p>
      <w:pPr>
        <w:pStyle w:val="FirstParagraph"/>
      </w:pPr>
      <w:r>
        <w:rPr>
          <w:bCs/>
          <w:b/>
        </w:rPr>
        <w:t xml:space="preserve">Kuwait City</w:t>
      </w:r>
      <w:r>
        <w:t xml:space="preserve"> </w:t>
      </w:r>
      <w:r>
        <w:t xml:space="preserve">is known for its heavy traffic congestion during peak hours. For a</w:t>
      </w:r>
      <w:r>
        <w:t xml:space="preserve"> </w:t>
      </w:r>
      <w:r>
        <w:rPr>
          <w:bCs/>
          <w:b/>
        </w:rPr>
        <w:t xml:space="preserve">Firefighter</w:t>
      </w:r>
      <w:r>
        <w:t xml:space="preserve">, time is the most critical resource. Narrow streets in older districts of</w:t>
      </w:r>
    </w:p>
    <w:p>
      <w:pPr>
        <w:pStyle w:val="BodyText"/>
      </w:pPr>
      <w:r>
        <w:t xml:space="preserve">Kuwait City-City can restrict the deployment of large aerial apparatuses. Consequently, fire stations are strategically dispersed to minimize response times, and local traffic control laws are strictly enforced to allow emergency corridors for the</w:t>
      </w:r>
      <w:r>
        <w:t xml:space="preserve"> </w:t>
      </w:r>
      <w:r>
        <w:rPr>
          <w:bCs/>
          <w:b/>
        </w:rPr>
        <w:t xml:space="preserve">Firefighter</w:t>
      </w:r>
      <w:r>
        <w:rPr>
          <w:iCs/>
          <w:i/>
        </w:rPr>
        <w:t xml:space="preserve">'s vehicles.</w:t>
      </w:r>
    </w:p>
    <w:bookmarkEnd w:id="25"/>
    <w:bookmarkEnd w:id="26"/>
    <w:bookmarkStart w:id="27" w:name="specialized-training-and-adaptation"/>
    <w:p>
      <w:pPr>
        <w:pStyle w:val="Heading2"/>
      </w:pPr>
      <w:r>
        <w:t xml:space="preserve">4. Specialized Training and Adaptation</w:t>
      </w:r>
    </w:p>
    <w:p>
      <w:pPr>
        <w:pStyle w:val="FirstParagraph"/>
      </w:pPr>
      <w:r>
        <w:t xml:space="preserve">To effectively serve</w:t>
      </w:r>
      <w:r>
        <w:t xml:space="preserve"> </w:t>
      </w:r>
      <w:r>
        <w:rPr>
          <w:bCs/>
          <w:b/>
        </w:rPr>
        <w:t xml:space="preserve">Kuwait City</w:t>
      </w:r>
      <w:r>
        <w:t xml:space="preserve">, the modern</w:t>
      </w:r>
      <w:r>
        <w:t xml:space="preserve"> </w:t>
      </w:r>
      <w:r>
        <w:rPr>
          <w:bCs/>
          <w:b/>
        </w:rPr>
        <w:t xml:space="preserve">Firefighter</w:t>
      </w:r>
      <w:r>
        <w:rPr>
          <w:iCs/>
          <w:i/>
        </w:rPr>
        <w:t xml:space="preserve">-in-</w:t>
      </w:r>
      <w:r>
        <w:br/>
      </w:r>
      <w:r>
        <w:t xml:space="preserve">Kuwait undergoes rigorous training that diverges from international norms in several key areas.</w:t>
      </w:r>
    </w:p>
    <w:p>
      <w:pPr>
        <w:numPr>
          <w:ilvl w:val="0"/>
          <w:numId w:val="1001"/>
        </w:numPr>
        <w:pStyle w:val="Compact"/>
      </w:pPr>
      <w:r>
        <w:rPr>
          <w:bCs/>
          <w:b/>
        </w:rPr>
        <w:t xml:space="preserve">Heat Stress Management:</w:t>
      </w:r>
      <w:r>
        <w:t xml:space="preserve"> </w:t>
      </w:r>
      <w:r>
        <w:t xml:space="preserve">Training simulations focus on operating in extreme heat, teaching crews how to recognize early signs of heat exhaustion and manage workload distribution.</w:t>
      </w:r>
    </w:p>
    <w:p>
      <w:pPr>
        <w:numPr>
          <w:ilvl w:val="0"/>
          <w:numId w:val="1001"/>
        </w:numPr>
        <w:pStyle w:val="Compact"/>
      </w:pPr>
      <w:r>
        <w:rPr>
          <w:bCs/>
          <w:b/>
        </w:rPr>
        <w:t xml:space="preserve">Tech-Integrated Rescue:</w:t>
      </w:r>
      <w:r>
        <w:t xml:space="preserve"> </w:t>
      </w:r>
      <w:r>
        <w:t xml:space="preserve">As</w:t>
      </w:r>
      <w:r>
        <w:t xml:space="preserve"> </w:t>
      </w:r>
      <w:r>
        <w:rPr>
          <w:iCs/>
          <w:i/>
        </w:rPr>
        <w:t xml:space="preserve">Kuwait City</w:t>
      </w:r>
      <w:r>
        <w:t xml:space="preserve">-City becomes a smart city with IoT-enabled buildings, the</w:t>
      </w:r>
      <w:r>
        <w:t xml:space="preserve"> </w:t>
      </w:r>
      <w:r>
        <w:rPr>
          <w:bCs/>
          <w:b/>
        </w:rPr>
        <w:t xml:space="preserve">Firefighter</w:t>
      </w:r>
      <w:r>
        <w:rPr>
          <w:iCs/>
          <w:i/>
        </w:rPr>
        <w:t xml:space="preserve">-in-</w:t>
      </w:r>
      <w:r>
        <w:br/>
      </w:r>
      <w:r>
        <w:t xml:space="preserve">Kuwait must be proficient in reading building management systems to locate fire sources and shut down ventilation remotely.</w:t>
      </w:r>
    </w:p>
    <w:p>
      <w:pPr>
        <w:numPr>
          <w:ilvl w:val="0"/>
          <w:numId w:val="1001"/>
        </w:numPr>
        <w:pStyle w:val="Compact"/>
      </w:pPr>
      <w:r>
        <w:rPr>
          <w:bCs/>
          <w:b/>
        </w:rPr>
        <w:t xml:space="preserve">Cultural Competency:</w:t>
      </w:r>
      <w:r>
        <w:t xml:space="preserve"> </w:t>
      </w:r>
      <w:r>
        <w:t xml:space="preserve">In a multicultural hub like</w:t>
      </w:r>
    </w:p>
    <w:p>
      <w:pPr>
        <w:numPr>
          <w:ilvl w:val="0"/>
          <w:numId w:val="1000"/>
        </w:numPr>
        <w:pStyle w:val="Compact"/>
      </w:pPr>
      <w:r>
        <w:t xml:space="preserve">Kuwait City, the</w:t>
      </w:r>
    </w:p>
    <w:p>
      <w:pPr>
        <w:numPr>
          <w:ilvl w:val="0"/>
          <w:numId w:val="1000"/>
        </w:numPr>
        <w:pStyle w:val="Compact"/>
      </w:pPr>
      <w:r>
        <w:t xml:space="preserve">Firefighter-in- Kuwait interacts with diverse populations. Communication strategies are adapted to ensure clear instructions can be given to non-Arabic speakers during high-stress evacuation scenarios.</w:t>
      </w:r>
    </w:p>
    <w:bookmarkEnd w:id="27"/>
    <w:bookmarkStart w:id="28" w:name="X6ee6759f63242a5154a25e9e90e6c5f2b414fd6"/>
    <w:p>
      <w:pPr>
        <w:pStyle w:val="Heading2"/>
      </w:pPr>
      <w:r>
        <w:t xml:space="preserve">5. Case Scenario: The Downtown Commercial Complex Incident</w:t>
      </w:r>
    </w:p>
    <w:p>
      <w:pPr>
        <w:pStyle w:val="FirstParagraph"/>
      </w:pPr>
      <w:r>
        <w:t xml:space="preserve">To illustrate the practical application of these protocols, consider a hypothetical incident in a mid-sized commercial complex in central</w:t>
      </w:r>
      <w:r>
        <w:t xml:space="preserve"> </w:t>
      </w:r>
      <w:r>
        <w:rPr>
          <w:bCs/>
          <w:b/>
        </w:rPr>
        <w:t xml:space="preserve">Kuwait City</w:t>
      </w:r>
      <w:r>
        <w:t xml:space="preserve">.</w:t>
      </w:r>
    </w:p>
    <w:p>
      <w:pPr>
        <w:pStyle w:val="BodyText"/>
      </w:pPr>
      <w:r>
        <w:rPr>
          <w:bCs/>
          <w:b/>
        </w:rPr>
        <w:t xml:space="preserve">The Incident:</w:t>
      </w:r>
      <w:r>
        <w:t xml:space="preserve">A electrical fire breaks out on the 15th floor during peak business hours. The ambient temperature is 48°C.</w:t>
      </w:r>
    </w:p>
    <w:p>
      <w:pPr>
        <w:pStyle w:val="BodyText"/>
      </w:pPr>
      <w:r>
        <w:rPr>
          <w:bCs/>
          <w:b/>
        </w:rPr>
        <w:t xml:space="preserve">The Firefighter Response:</w:t>
      </w:r>
    </w:p>
    <w:p>
      <w:pPr>
        <w:numPr>
          <w:ilvl w:val="0"/>
          <w:numId w:val="1002"/>
        </w:numPr>
        <w:pStyle w:val="Compact"/>
      </w:pPr>
      <w:r>
        <w:rPr>
          <w:iCs/>
          <w:i/>
        </w:rPr>
        <w:t xml:space="preserve">Rapid Deployment:</w:t>
      </w:r>
      <w:r>
        <w:t xml:space="preserve"> </w:t>
      </w:r>
      <w:r>
        <w:t xml:space="preserve">-Due to strategic stationing, the first unit arrives in six minutes. The lead</w:t>
      </w:r>
    </w:p>
    <w:p>
      <w:pPr>
        <w:numPr>
          <w:ilvl w:val="0"/>
          <w:numId w:val="1000"/>
        </w:numPr>
        <w:pStyle w:val="Compact"/>
      </w:pPr>
      <w:r>
        <w:t xml:space="preserve">Firefighter-in- Kuwait assesses the heat and immediately calls for additional resources due to the high-risk environment.</w:t>
      </w:r>
    </w:p>
    <w:p>
      <w:pPr>
        <w:numPr>
          <w:ilvl w:val="0"/>
          <w:numId w:val="1002"/>
        </w:numPr>
        <w:pStyle w:val="Compact"/>
      </w:pPr>
      <w:r>
        <w:rPr>
          <w:bCs/>
          <w:b/>
        </w:rPr>
        <w:t xml:space="preserve">Cooling Protocols:</w:t>
      </w:r>
      <w:r>
        <w:t xml:space="preserve">Crews deploy portable misting units outside before entering, allowing for brief cooling breaks. This specific adaptation is crucial in</w:t>
      </w:r>
      <w:r>
        <w:t xml:space="preserve"> </w:t>
      </w:r>
      <w:r>
        <w:rPr>
          <w:iCs/>
          <w:i/>
        </w:rPr>
        <w:t xml:space="preserve">Kuwait City</w:t>
      </w:r>
      <w:r>
        <w:t xml:space="preserve">-City to maintain crew endurance.</w:t>
      </w:r>
    </w:p>
    <w:p>
      <w:pPr>
        <w:numPr>
          <w:ilvl w:val="0"/>
          <w:numId w:val="1002"/>
        </w:numPr>
        <w:pStyle w:val="Compact"/>
      </w:pPr>
      <w:r>
        <w:rPr>
          <w:bCs/>
          <w:b/>
        </w:rPr>
        <w:t xml:space="preserve">Tactical Entry:</w:t>
      </w:r>
      <w:r>
        <w:t xml:space="preserve"> </w:t>
      </w:r>
      <w:r>
        <w:t xml:space="preserve">Utilizing the internal standpipe system, the</w:t>
      </w:r>
    </w:p>
    <w:p>
      <w:pPr>
        <w:numPr>
          <w:ilvl w:val="0"/>
          <w:numId w:val="1000"/>
        </w:numPr>
        <w:pStyle w:val="Compact"/>
      </w:pPr>
      <w:r>
        <w:t xml:space="preserve">Firefighter-in- Kuwait bypasses the elevator shafts (which are compromised) and advances up the stairwells, which have been pressurized to prevent smoke ingress.</w:t>
      </w:r>
    </w:p>
    <w:p>
      <w:pPr>
        <w:numPr>
          <w:ilvl w:val="0"/>
          <w:numId w:val="1002"/>
        </w:numPr>
        <w:pStyle w:val="Compact"/>
      </w:pPr>
      <w:r>
        <w:rPr>
          <w:iCs/>
          <w:i/>
        </w:rPr>
        <w:t xml:space="preserve">Ventilation:</w:t>
      </w:r>
      <w:r>
        <w:t xml:space="preserve"> </w:t>
      </w:r>
      <w:r>
        <w:t xml:space="preserve">-Since external ladders cannot reach the 15th floor effectively in dense urban settings of</w:t>
      </w:r>
      <w:r>
        <w:t xml:space="preserve"> </w:t>
      </w:r>
      <w:r>
        <w:rPr>
          <w:bCs/>
          <w:b/>
        </w:rPr>
        <w:t xml:space="preserve">Kuwait City</w:t>
      </w:r>
      <w:r>
        <w:t xml:space="preserve">, positive pressure ventilation fans are used at roof level to draw smoke out, aiding visibility for the team below.</w:t>
      </w:r>
    </w:p>
    <w:bookmarkEnd w:id="28"/>
    <w:bookmarkStart w:id="29" w:name="Xd085124496d87f442b58c1161d3d88890d9d08e"/>
    <w:p>
      <w:pPr>
        <w:pStyle w:val="Heading2"/>
      </w:pPr>
      <w:r>
        <w:t xml:space="preserve">6. Conclusion: The Evolving Role of the Firefighter in Kuwait City</w:t>
      </w:r>
    </w:p>
    <w:p>
      <w:pPr>
        <w:pStyle w:val="FirstParagraph"/>
      </w:pPr>
      <w:r>
        <w:t xml:space="preserve">The case study demonstrates that being a</w:t>
      </w:r>
      <w:r>
        <w:t xml:space="preserve"> </w:t>
      </w:r>
      <w:r>
        <w:rPr>
          <w:bCs/>
          <w:b/>
        </w:rPr>
        <w:t xml:space="preserve">Firefighter</w:t>
      </w:r>
      <w:r>
        <w:rPr>
          <w:iCs/>
          <w:i/>
        </w:rPr>
        <w:t xml:space="preserve">-in-</w:t>
      </w:r>
      <w:r>
        <w:br/>
      </w:r>
      <w:r>
        <w:t xml:space="preserve">Kuwait is not simply about extinguishing flames; it is about managing a complex interplay of environment, architecture, and human physiology. The unique conditions of</w:t>
      </w:r>
    </w:p>
    <w:p>
      <w:pPr>
        <w:pStyle w:val="BodyText"/>
      </w:pPr>
      <w:r>
        <w:t xml:space="preserve">Kuwait City-City demand a highly specialized approach to fire service.</w:t>
      </w:r>
    </w:p>
    <w:p>
      <w:pPr>
        <w:pStyle w:val="BodyText"/>
      </w:pPr>
      <w:r>
        <w:t xml:space="preserve">As</w:t>
      </w:r>
      <w:r>
        <w:t xml:space="preserve"> </w:t>
      </w:r>
      <w:r>
        <w:rPr>
          <w:bCs/>
          <w:b/>
        </w:rPr>
        <w:t xml:space="preserve">Kuwait City</w:t>
      </w:r>
      <w:r>
        <w:rPr>
          <w:iCs/>
          <w:i/>
        </w:rPr>
        <w:t xml:space="preserve">-City continues to expand vertically and technologically, the role of the</w:t>
      </w:r>
    </w:p>
    <w:p>
      <w:pPr>
        <w:pStyle w:val="BodyText"/>
      </w:pPr>
      <w:r>
        <w:t xml:space="preserve">Firefighter-in- Kuwait will continue to evolve. Success in this domain relies on continuous adaptation, rigorous training focused on heat stress and high-rise tactics, and a deep understanding of the local urban fabric.</w:t>
      </w:r>
    </w:p>
    <w:p>
      <w:pPr>
        <w:pStyle w:val="BodyText"/>
      </w:pPr>
      <w:r>
        <w:t xml:space="preserve">Ultimately, protecting</w:t>
      </w:r>
    </w:p>
    <w:p>
      <w:pPr>
        <w:pStyle w:val="BodyText"/>
      </w:pPr>
      <w:r>
        <w:t xml:space="preserve">Kuwait City-City requires a</w:t>
      </w:r>
      <w:r>
        <w:t xml:space="preserve"> </w:t>
      </w:r>
      <w:r>
        <w:rPr>
          <w:bCs/>
          <w:b/>
        </w:rPr>
        <w:t xml:space="preserve">Firefighter</w:t>
      </w:r>
      <w:r>
        <w:rPr>
          <w:iCs/>
          <w:i/>
        </w:rPr>
        <w:t xml:space="preserve">-in-</w:t>
      </w:r>
      <w:r>
        <w:br/>
      </w:r>
      <w:r>
        <w:t xml:space="preserve">Kuwait who is not only brave but also scientifically informed about the environmental forces at play. By acknowledging these specific challenges, emergency services can ensure that both residents and responders remain safe in one of the world's most demanding urban environments.</w:t>
      </w:r>
    </w:p>
    <w:p>
      <w:pPr>
        <w:pStyle w:val="BodyText"/>
      </w:pPr>
      <w:r>
        <w:rPr>
          <w:bCs/>
          <w:b/>
        </w:rPr>
        <w:t xml:space="preserve">Key Takeaways:</w:t>
      </w:r>
      <w:r>
        <w:br/>
      </w:r>
      <w:r>
        <w:t xml:space="preserve">1. The extreme climate of</w:t>
      </w:r>
      <w:r>
        <w:t xml:space="preserve"> </w:t>
      </w:r>
      <w:r>
        <w:rPr>
          <w:iCs/>
          <w:i/>
        </w:rPr>
        <w:t xml:space="preserve">Kuwait City</w:t>
      </w:r>
      <w:r>
        <w:t xml:space="preserve">-City requires specialized heat management for the</w:t>
      </w:r>
    </w:p>
    <w:p>
      <w:pPr>
        <w:pStyle w:val="BodyText"/>
      </w:pPr>
      <w:r>
        <w:t xml:space="preserve">Firefighter-in- Kuwait.</w:t>
      </w:r>
      <w:r>
        <w:br/>
      </w:r>
      <w:r>
        <w:t xml:space="preserve">2. High-rise architecture in</w:t>
      </w:r>
      <w:r>
        <w:t xml:space="preserve"> </w:t>
      </w:r>
      <w:r>
        <w:rPr>
          <w:iCs/>
          <w:i/>
        </w:rPr>
        <w:t xml:space="preserve">Kuwait City</w:t>
      </w:r>
      <w:r>
        <w:t xml:space="preserve">-City necessitates advanced vertical firefighting tactics.</w:t>
      </w:r>
      <w:r>
        <w:br/>
      </w:r>
      <w:r>
        <w:t xml:space="preserve">3. Continuous adaptation of training protocols is essential for the modern</w:t>
      </w:r>
    </w:p>
    <w:p>
      <w:pPr>
        <w:pStyle w:val="BodyText"/>
      </w:pPr>
      <w:r>
        <w:t xml:space="preserve">Firefighter-in- Kuwait to ensure operational safety and efficiency.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Firefighter Operations in Kuwait City</dc:title>
  <dc:creator/>
  <dc:language>en</dc:language>
  <cp:keywords/>
  <dcterms:created xsi:type="dcterms:W3CDTF">2026-07-29T09:22:10Z</dcterms:created>
  <dcterms:modified xsi:type="dcterms:W3CDTF">2026-07-29T09:22:10Z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