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f1feecb4f4fe6a0af53f624c1d67bf68d23dba4"/>
    <w:p>
      <w:pPr>
        <w:pStyle w:val="Heading1"/>
      </w:pPr>
      <w:r>
        <w:rPr>
          <w:bCs/>
          <w:b/>
        </w:rPr>
        <w:t xml:space="preserve">Case Study</w:t>
      </w:r>
      <w:r>
        <w:t xml:space="preserve">: The Modern Firefighter in New Zealand Wellington</w:t>
      </w:r>
    </w:p>
    <w:p>
      <w:pPr>
        <w:pStyle w:val="FirstParagraph"/>
      </w:pPr>
      <w:r>
        <w:rPr>
          <w:iCs/>
          <w:i/>
        </w:rPr>
        <w:t xml:space="preserve">Date of Publication: October 2023 | Region: New Zealand Wellington | Subject: Emergency Services Integration and Urban Resilience</w:t>
      </w:r>
    </w:p>
    <w:bookmarkStart w:id="20" w:name="executive-summary"/>
    <w:p>
      <w:pPr>
        <w:pStyle w:val="Heading2"/>
      </w:pPr>
      <w:r>
        <w:t xml:space="preserve">Executive Summary</w:t>
      </w:r>
    </w:p>
    <w:p>
      <w:pPr>
        <w:pStyle w:val="FirstParagraph"/>
      </w:pPr>
      <w:r>
        <w:t xml:space="preserve">This document presents a comprehensive Case Study analyzing the operational dynamics, challenges, and evolving responsibilities of the Firefighter within the specific geographical and socio-political context of New Zealand Wellington. As one of the most seismically active capital cities in the world, Wellington presents a unique paradox: it is a hub for cultural vibrancy and economic growth, yet it sits atop complex geological fault lines with dense urban infrastructure that stretches across steep hillsides. In this environment, the role of the Firefighter extends far beyond traditional fire suppression; they are integral to civil defense, structural assessment following seismic events, and rapid response in challenging terrain.</w:t>
      </w:r>
    </w:p>
    <w:bookmarkEnd w:id="20"/>
    <w:bookmarkStart w:id="21" w:name="X3d2efceb6dfba1e3643ee1aec5da4484e7c2bf9"/>
    <w:p>
      <w:pPr>
        <w:pStyle w:val="Heading2"/>
      </w:pPr>
      <w:r>
        <w:t xml:space="preserve">Background: The Unique Context of New Zealand Wellington</w:t>
      </w:r>
    </w:p>
    <w:p>
      <w:pPr>
        <w:pStyle w:val="FirstParagraph"/>
      </w:pPr>
      <w:r>
        <w:t xml:space="preserve">To understand the necessity and complexity of this Case Study, one must first appreciate the specific environmental factors defining New Zealand Wellington. The city is characterized by its compact CBD (Central Business District), which is surrounded by steep hill suburbs. This topography creates narrow streets and limited access points for heavy emergency vehicles, posing significant logistical hurdles during an incident.</w:t>
      </w:r>
    </w:p>
    <w:p>
      <w:pPr>
        <w:pStyle w:val="BodyText"/>
      </w:pPr>
      <w:r>
        <w:t xml:space="preserve">Furthermore, Wellington’s exposure to natural hazards cannot be overstated. The 2016 Kaikōura earthquake served as a stark reminder of the city's vulnerability. While the epicenter was distant, the shaking affected infrastructure across the region, highlighting gaps in communication and response coordination. In New Zealand Wellington, building codes are strict, yet aging heritage buildings from the colonial era still dot the landscape. These structures often lack modern fire-resistant materials or automated suppression systems, requiring a highly adaptable approach from local emergency responders.</w:t>
      </w:r>
    </w:p>
    <w:bookmarkEnd w:id="21"/>
    <w:bookmarkStart w:id="22" w:name="X232163b7bba19370dc5e82eb0c63aaae1e301e4"/>
    <w:p>
      <w:pPr>
        <w:pStyle w:val="Heading2"/>
      </w:pPr>
      <w:r>
        <w:t xml:space="preserve">Profile of the Firefighter in this Region</w:t>
      </w:r>
    </w:p>
    <w:p>
      <w:pPr>
        <w:pStyle w:val="FirstParagraph"/>
      </w:pPr>
      <w:r>
        <w:t xml:space="preserve">The contemporary Firefighter in New Zealand Wellington is not merely a firefighter. They are multi-skilled emergency service professionals trained to handle medical emergencies, hazardous material spills, vehicle extrication, and search and rescue operations. The training regimen for a Firefighter here is rigorous, emphasizing both physical endurance—necessary for climbing steep gradients—and technical proficiency in operating advanced machinery.</w:t>
      </w:r>
    </w:p>
    <w:p>
      <w:pPr>
        <w:pStyle w:val="BodyText"/>
      </w:pPr>
      <w:r>
        <w:t xml:space="preserve">In the context of this Case Study, we observe that the average response time in Wellington’s CBD is optimized due to proximity; however, response times in outer hill suburbs like Hataitai or Kelburn can be inconsistent due to traffic congestion and narrow arterial roads. Consequently, Firefighters must often rely on smaller initial attack units before heavy apparatus arrives. This requires a high degree of autonomy and decision-making capability at the scene.</w:t>
      </w:r>
    </w:p>
    <w:bookmarkEnd w:id="22"/>
    <w:bookmarkStart w:id="26" w:name="key-challenges-identified"/>
    <w:p>
      <w:pPr>
        <w:pStyle w:val="Heading2"/>
      </w:pPr>
      <w:r>
        <w:t xml:space="preserve">Key Challenges Identified</w:t>
      </w:r>
    </w:p>
    <w:bookmarkStart w:id="23" w:name="topographical-constraints"/>
    <w:p>
      <w:pPr>
        <w:pStyle w:val="Heading3"/>
      </w:pPr>
      <w:r>
        <w:t xml:space="preserve">1. Topographical Constraints</w:t>
      </w:r>
    </w:p>
    <w:p>
      <w:pPr>
        <w:pStyle w:val="FirstParagraph"/>
      </w:pPr>
      <w:r>
        <w:t xml:space="preserve">The most significant operational challenge for the Firefighter in New Zealand Wellington is terrain. Steep hills make it difficult for large tankers to navigate quickly, and water supply infrastructure may be located at lower elevations than the fire scene, requiring relay pumping techniques that consume valuable time. Case Study data suggests that during summer dry spells, when vegetation on the hillsides becomes highly flammable, Firefighters face an increased risk of "runaway fires" where embers jump across streets via wind gusts.</w:t>
      </w:r>
    </w:p>
    <w:bookmarkEnd w:id="23"/>
    <w:bookmarkStart w:id="24" w:name="X91dd279e404fa6cf48370385c857c1da555b651"/>
    <w:p>
      <w:pPr>
        <w:pStyle w:val="Heading3"/>
      </w:pPr>
      <w:r>
        <w:t xml:space="preserve">2. Seismic Resilience and Structural Collapse</w:t>
      </w:r>
    </w:p>
    <w:p>
      <w:pPr>
        <w:pStyle w:val="FirstParagraph"/>
      </w:pPr>
      <w:r>
        <w:t xml:space="preserve">In the event of a major earthquake, which is statistically probable in New Zealand Wellington, standard firefighting protocols change drastically. The primary role shifts from suppression to stabilization and rescue. Firefighters must be prepared to operate in environments where buildings are compromised, gas lines are ruptured, and electrical grids are unstable. The Case Study highlights the need for specialized training in trench rescue and confined space entry, which has been prioritized in recent years by Wellington Fire Control.</w:t>
      </w:r>
    </w:p>
    <w:bookmarkEnd w:id="24"/>
    <w:bookmarkStart w:id="25" w:name="urban-density-and-heritage-preservation"/>
    <w:p>
      <w:pPr>
        <w:pStyle w:val="Heading3"/>
      </w:pPr>
      <w:r>
        <w:t xml:space="preserve">3. Urban Density and Heritage Preservation</w:t>
      </w:r>
    </w:p>
    <w:p>
      <w:pPr>
        <w:pStyle w:val="FirstParagraph"/>
      </w:pPr>
      <w:r>
        <w:t xml:space="preserve">The dense nature of the CBD, combined with heritage-listed wooden structures, creates a high risk for fire spread. The narrow streets limit ventilation options and expose bystanders to greater danger. Firefighters must balance aggressive interior attack strategies with the preservation of culturally significant landmarks. This requires precise communication between incident commanders and crew members on the ground.</w:t>
      </w:r>
    </w:p>
    <w:bookmarkEnd w:id="25"/>
    <w:bookmarkEnd w:id="26"/>
    <w:bookmarkStart w:id="27" w:name="strategic-responses-and-innovations"/>
    <w:p>
      <w:pPr>
        <w:pStyle w:val="Heading2"/>
      </w:pPr>
      <w:r>
        <w:t xml:space="preserve">Strategic Responses and Innovations</w:t>
      </w:r>
    </w:p>
    <w:p>
      <w:pPr>
        <w:pStyle w:val="FirstParagraph"/>
      </w:pPr>
      <w:r>
        <w:t xml:space="preserve">In response to these challenges, Wellington Fire Control has implemented several strategic initiatives aimed at enhancing the efficacy of its Firefighters:</w:t>
      </w:r>
    </w:p>
    <w:p>
      <w:pPr>
        <w:numPr>
          <w:ilvl w:val="0"/>
          <w:numId w:val="1001"/>
        </w:numPr>
        <w:pStyle w:val="Compact"/>
      </w:pPr>
      <w:r>
        <w:rPr>
          <w:bCs/>
          <w:b/>
        </w:rPr>
        <w:t xml:space="preserve">Tactical Mapping and GIS Integration:</w:t>
      </w:r>
      <w:r>
        <w:t xml:space="preserve"> </w:t>
      </w:r>
      <w:r>
        <w:t xml:space="preserve">Utilizing Geographic Information Systems to map hydrant locations, building heights, and historical incident data. This allows Commanders to direct Firefighters more efficiently during high-stress events.</w:t>
      </w:r>
    </w:p>
    <w:p>
      <w:pPr>
        <w:numPr>
          <w:ilvl w:val="0"/>
          <w:numId w:val="1001"/>
        </w:numPr>
        <w:pStyle w:val="Compact"/>
      </w:pPr>
      <w:r>
        <w:rPr>
          <w:bCs/>
          <w:b/>
        </w:rPr>
        <w:t xml:space="preserve">Cross-Training with Civil Defense:</w:t>
      </w:r>
      <w:r>
        <w:t xml:space="preserve"> </w:t>
      </w:r>
      <w:r>
        <w:t xml:space="preserve">Strengthening ties between the Fire Service and local Civil Defense units ensures that in a catastrophic event like a major earthquake, resources are pooled effectively. The Case Study notes that joint drills have improved response cohesion significantly.</w:t>
      </w:r>
    </w:p>
    <w:p>
      <w:pPr>
        <w:numPr>
          <w:ilvl w:val="0"/>
          <w:numId w:val="1001"/>
        </w:numPr>
        <w:pStyle w:val="Compact"/>
      </w:pPr>
      <w:r>
        <w:rPr>
          <w:bCs/>
          <w:b/>
        </w:rPr>
        <w:t xml:space="preserve">Community Engagement Programs:</w:t>
      </w:r>
      <w:r>
        <w:t xml:space="preserve"> </w:t>
      </w:r>
      <w:r>
        <w:t xml:space="preserve">Recognizing that prevention is as vital as response, Firefighters engage extensively with the community through "Home Fire Escape Plans" and school education. This proactive approach reduces panic and improves outcomes during actual emergencies.</w:t>
      </w:r>
    </w:p>
    <w:bookmarkEnd w:id="27"/>
    <w:bookmarkStart w:id="28" w:name="X9a7e0042179adb246b56fbf4ac69baad8c42b93"/>
    <w:p>
      <w:pPr>
        <w:pStyle w:val="Heading2"/>
      </w:pPr>
      <w:r>
        <w:t xml:space="preserve">Case Study Analysis: Incident Response Simulation</w:t>
      </w:r>
    </w:p>
    <w:p>
      <w:pPr>
        <w:pStyle w:val="FirstParagraph"/>
      </w:pPr>
      <w:r>
        <w:t xml:space="preserve">To illustrate the practical application of these factors, consider a simulated incident in the Case Study: a structural fire in an old warehouse converted into lofts in the Courtenay Place area. The scenario involves trapped occupants due to blocked stairwells (common after minor tremors) and heavy smoke accumulation.</w:t>
      </w:r>
    </w:p>
    <w:p>
      <w:pPr>
        <w:pStyle w:val="BodyText"/>
      </w:pPr>
      <w:r>
        <w:t xml:space="preserve">The Firefighters on scene utilize thermal imaging cameras to locate heat sources while simultaneously assessing structural integrity. Because of the narrow street, they deploy a ladder truck that extends over adjacent buildings, demonstrating advanced tactical planning. Simultaneously, a separate crew manages water supply from a hydrant located two blocks away, showcasing the logistical prowess required in New Zealand Wellington’s dense urban fabric. The operation concludes with the safe evacuation of tenants and containment of the blaze within twenty minutes, thanks to rapid initial deployment and clear command structures.</w:t>
      </w:r>
    </w:p>
    <w:bookmarkEnd w:id="28"/>
    <w:bookmarkStart w:id="29" w:name="conclusion"/>
    <w:p>
      <w:pPr>
        <w:pStyle w:val="Heading2"/>
      </w:pPr>
      <w:r>
        <w:t xml:space="preserve">Conclusion</w:t>
      </w:r>
    </w:p>
    <w:p>
      <w:pPr>
        <w:pStyle w:val="FirstParagraph"/>
      </w:pPr>
      <w:r>
        <w:t xml:space="preserve">The Case Study of the Firefighter in New Zealand Wellington reveals a profession that is deeply intertwined with the geographical and seismic realities of its home. The Firefighter is not just a responder to fires but a guardian against natural disasters, urban hazards, and infrastructure failures.</w:t>
      </w:r>
    </w:p>
    <w:p>
      <w:pPr>
        <w:pStyle w:val="BodyText"/>
      </w:pPr>
      <w:r>
        <w:t xml:space="preserve">As climate change alters weather patterns—potentially increasing the frequency of dry spells—and as Wellington continues to grow in population density, the role of the Firefighter will only expand in complexity. Continued investment in specialized training, advanced technology, and community resilience is essential. The data gathered for this Case Study confirms that when these elements are aligned, New Zealand Wellington possesses one of the most capable and adaptable emergency response teams in the world.</w:t>
      </w:r>
    </w:p>
    <w:p>
      <w:pPr>
        <w:pStyle w:val="BodyText"/>
      </w:pPr>
      <w:r>
        <w:t xml:space="preserve">In conclusion, understanding the specific nuances of operating as a Firefighter in this unique region is critical for policy makers, urban planners, and emergency services leaders. The lessons learned from this Case Study serve as a blueprint for other coastal, seismically active cities facing similar urban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Firefighter in New Zealand Wellington</dc:title>
  <dc:creator/>
  <dc:language>en</dc:language>
  <cp:keywords/>
  <dcterms:created xsi:type="dcterms:W3CDTF">2026-07-29T08:58:26Z</dcterms:created>
  <dcterms:modified xsi:type="dcterms:W3CDTF">2026-07-29T08:58:26Z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