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7" w:name="X1074cad8328718fafc2ef0090f8cd429beab7f1"/>
    <w:p>
      <w:pPr>
        <w:pStyle w:val="Heading1"/>
      </w:pPr>
      <w:r>
        <w:t xml:space="preserve">Case Study: Firefighter Operations in Russia Moscow</w:t>
      </w:r>
    </w:p>
    <w:bookmarkStart w:id="20" w:name="executive-summary"/>
    <w:p>
      <w:pPr>
        <w:pStyle w:val="Heading2"/>
      </w:pPr>
      <w:r>
        <w:t xml:space="preserve">Executive Summary</w:t>
      </w:r>
    </w:p>
    <w:p>
      <w:pPr>
        <w:pStyle w:val="FirstParagraph"/>
      </w:pPr>
      <w:r>
        <w:t xml:space="preserve">This case study provides a comprehensive analysis of the role, challenges, and operational strategies of the</w:t>
      </w:r>
      <w:r>
        <w:t xml:space="preserve"> </w:t>
      </w:r>
      <w:hyperlink w:anchor="Xa39a3ee5e6b4b0d3255bfef95601890afd80709">
        <w:r>
          <w:rPr>
            <w:rStyle w:val="Hyperlink"/>
            <w:bCs/>
            <w:b/>
          </w:rPr>
          <w:t xml:space="preserve">Firefighter</w:t>
        </w:r>
      </w:hyperlink>
      <w:r>
        <w:br/>
      </w:r>
      <w:r>
        <w:t xml:space="preserve">within the unique environmental and infrastructural landscape of</w:t>
      </w:r>
      <w:r>
        <w:t xml:space="preserve"> </w:t>
      </w:r>
      <w:hyperlink w:anchor="Xa39a3ee5e6b4b0d3255bfef95601890afd80709">
        <w:r>
          <w:rPr>
            <w:rStyle w:val="Hyperlink"/>
            <w:bCs/>
            <w:b/>
          </w:rPr>
          <w:t xml:space="preserve">Russia Moscow</w:t>
        </w:r>
      </w:hyperlink>
      <w:r>
        <w:t xml:space="preserve">. As one of Europe's largest metropolitan areas with distinct climatic conditions and dense urban architecture, Moscow presents specific exigencies for emergency response services. This document explores how modern</w:t>
      </w:r>
      <w:r>
        <w:t xml:space="preserve"> </w:t>
      </w:r>
      <w:hyperlink w:anchor="Xa39a3ee5e6b4b0d3255bfef95601890afd80709">
        <w:r>
          <w:rPr>
            <w:rStyle w:val="Hyperlink"/>
            <w:bCs/>
            <w:b/>
          </w:rPr>
          <w:t xml:space="preserve">Firefighter</w:t>
        </w:r>
      </w:hyperlink>
      <w:r>
        <w:t xml:space="preserve"> </w:t>
      </w:r>
      <w:r>
        <w:t xml:space="preserve">protocols are adapted to ensure public safety in the capital, highlighting the intersection of traditional heroism and advanced technological integration.</w:t>
      </w:r>
      <w:r>
        <w:br/>
      </w:r>
    </w:p>
    <w:bookmarkEnd w:id="20"/>
    <w:bookmarkStart w:id="21" w:name="geographic-and-climatic-context"/>
    <w:p>
      <w:pPr>
        <w:pStyle w:val="Heading2"/>
      </w:pPr>
      <w:r>
        <w:t xml:space="preserve">Geographic and Climatic Context</w:t>
      </w:r>
    </w:p>
    <w:p>
      <w:pPr>
        <w:pStyle w:val="FirstParagraph"/>
      </w:pPr>
      <w:r>
        <w:t xml:space="preserve">The efficacy of any</w:t>
      </w:r>
      <w:r>
        <w:t xml:space="preserve"> </w:t>
      </w:r>
      <w:hyperlink w:anchor="Xa39a3ee5e6b4b0d3255bfef95601890afd80709">
        <w:r>
          <w:rPr>
            <w:rStyle w:val="Hyperlink"/>
            <w:bCs/>
            <w:b/>
          </w:rPr>
          <w:t xml:space="preserve">Firefighter</w:t>
        </w:r>
      </w:hyperlink>
      <w:r>
        <w:t xml:space="preserve"> </w:t>
      </w:r>
      <w:r>
        <w:t xml:space="preserve">unit is heavily dependent on their ability to adapt to local conditions. In</w:t>
      </w:r>
      <w:r>
        <w:t xml:space="preserve"> </w:t>
      </w:r>
      <w:hyperlink w:anchor="Xa39a3ee5e6b4b0d3255bfef95601890afd80709">
        <w:r>
          <w:rPr>
            <w:rStyle w:val="Hyperlink"/>
            <w:bCs/>
            <w:b/>
          </w:rPr>
          <w:t xml:space="preserve">Russia Moscow</w:t>
        </w:r>
      </w:hyperlink>
      <w:r>
        <w:t xml:space="preserve">, the climate plays a pivotal role in fire risk management. Winters are harsh, characterized by prolonged periods of sub-zero temperatures and heavy snowfall. While this reduces the risk of wildfire, it significantly increases the demand for heating appliances within residential and commercial buildings, thereby elevating the incidence of electrical and structural fires.</w:t>
      </w:r>
      <w:r>
        <w:t xml:space="preserve"> </w:t>
      </w:r>
      <w:r>
        <w:t xml:space="preserve">Conversely, summer months can bring dry spells that increase urban heat island effects in concrete-heavy areas like</w:t>
      </w:r>
      <w:r>
        <w:t xml:space="preserve"> </w:t>
      </w:r>
      <w:hyperlink w:anchor="Xa39a3ee5e6b4b0d3255bfef95601890afd80709">
        <w:r>
          <w:rPr>
            <w:rStyle w:val="Hyperlink"/>
            <w:bCs/>
            <w:b/>
          </w:rPr>
          <w:t xml:space="preserve">Russia Moscow</w:t>
        </w:r>
      </w:hyperlink>
      <w:r>
        <w:t xml:space="preserve">. The</w:t>
      </w:r>
      <w:r>
        <w:t xml:space="preserve"> </w:t>
      </w:r>
      <w:hyperlink w:anchor="Xa39a3ee5e6b4b0d3255bfef95601890afd80709">
        <w:r>
          <w:rPr>
            <w:rStyle w:val="Hyperlink"/>
            <w:bCs/>
            <w:b/>
          </w:rPr>
          <w:t xml:space="preserve">Firefighter</w:t>
        </w:r>
      </w:hyperlink>
      <w:r>
        <w:t xml:space="preserve"> </w:t>
      </w:r>
      <w:r>
        <w:t xml:space="preserve">teams must be prepared for rapid fire spread during these warmer periods. Furthermore, the geographical layout of the city, with its ring roads and expanding suburbs, requires a logistical framework that minimizes response times across vast distances.</w:t>
      </w:r>
      <w:r>
        <w:br/>
      </w:r>
    </w:p>
    <w:bookmarkEnd w:id="21"/>
    <w:bookmarkStart w:id="22" w:name="Xaed8b1161c1a870ef18c0cc643c854968e4893d"/>
    <w:p>
      <w:pPr>
        <w:pStyle w:val="Heading2"/>
      </w:pPr>
      <w:r>
        <w:t xml:space="preserve">Urban Infrastructure and Architectural Challenges</w:t>
      </w:r>
    </w:p>
    <w:p>
      <w:pPr>
        <w:pStyle w:val="FirstParagraph"/>
      </w:pPr>
      <w:r>
        <w:t xml:space="preserve">The architectural diversity of</w:t>
      </w:r>
      <w:r>
        <w:t xml:space="preserve"> </w:t>
      </w:r>
      <w:hyperlink w:anchor="Xa39a3ee5e6b4b0d3255bfef95601890afd80709">
        <w:r>
          <w:rPr>
            <w:rStyle w:val="Hyperlink"/>
            <w:bCs/>
            <w:b/>
          </w:rPr>
          <w:t xml:space="preserve">Russia Moscow</w:t>
        </w:r>
      </w:hyperlink>
      <w:r>
        <w:t xml:space="preserve"> </w:t>
      </w:r>
      <w:r>
        <w:t xml:space="preserve">presents a dual challenge for the</w:t>
      </w:r>
      <w:r>
        <w:t xml:space="preserve"> </w:t>
      </w:r>
      <w:hyperlink w:anchor="Xa39a3ee5e6b4b0d3255bfef95601890afd80709">
        <w:r>
          <w:rPr>
            <w:rStyle w:val="Hyperlink"/>
            <w:bCs/>
            <w:b/>
          </w:rPr>
          <w:t xml:space="preserve">Firefighter</w:t>
        </w:r>
      </w:hyperlink>
      <w:r>
        <w:t xml:space="preserve">. On one hand, there are numerous high-rise residential towers and skyscrapers in the city center. These structures require specialized equipment, such as extended aerial ladders and advanced pressurization systems to combat vertical fire spread. The density of these buildings means that evacuation protocols must be meticulously planned and regularly drilled by both the</w:t>
      </w:r>
      <w:r>
        <w:t xml:space="preserve"> </w:t>
      </w:r>
      <w:hyperlink w:anchor="Xa39a3ee5e6b4b0d3255bfef95601890afd80709">
        <w:r>
          <w:rPr>
            <w:rStyle w:val="Hyperlink"/>
            <w:bCs/>
            <w:b/>
          </w:rPr>
          <w:t xml:space="preserve">Firefighter</w:t>
        </w:r>
      </w:hyperlink>
      <w:r>
        <w:t xml:space="preserve"> </w:t>
      </w:r>
      <w:r>
        <w:t xml:space="preserve">personnel and the building occupants.</w:t>
      </w:r>
      <w:r>
        <w:br/>
      </w:r>
      <w:r>
        <w:t xml:space="preserve">On the other hand, the historical districts of</w:t>
      </w:r>
      <w:r>
        <w:t xml:space="preserve"> </w:t>
      </w:r>
      <w:hyperlink w:anchor="Xa39a3ee5e6b4b0d3255bfef95601890afd80709">
        <w:r>
          <w:rPr>
            <w:rStyle w:val="Hyperlink"/>
            <w:bCs/>
            <w:b/>
          </w:rPr>
          <w:t xml:space="preserve">Russia Moscow</w:t>
        </w:r>
      </w:hyperlink>
      <w:r>
        <w:t xml:space="preserve">, such as Kitay-Gorod and Basmanny, feature narrow streets lined with older, often wooden structures. These areas pose a significant risk for fire propagation between adjacent buildings. For the</w:t>
      </w:r>
      <w:r>
        <w:t xml:space="preserve"> </w:t>
      </w:r>
      <w:hyperlink w:anchor="Xa39a3ee5e6b4b0d3255bfef95601890afd80709">
        <w:r>
          <w:rPr>
            <w:rStyle w:val="Hyperlink"/>
            <w:bCs/>
            <w:b/>
          </w:rPr>
          <w:t xml:space="preserve">Firefighter</w:t>
        </w:r>
      </w:hyperlink>
      <w:r>
        <w:t xml:space="preserve"> </w:t>
      </w:r>
      <w:r>
        <w:t xml:space="preserve">operating in these zones, standard large-sized apparatus may be unable to access the scene directly. Consequently, agile response vehicles and foot-patrol strategies are essential components of the operational toolkit in these historic sectors.</w:t>
      </w:r>
      <w:r>
        <w:br/>
      </w:r>
    </w:p>
    <w:bookmarkEnd w:id="22"/>
    <w:bookmarkStart w:id="23" w:name="technological-integration-and-equipment"/>
    <w:p>
      <w:pPr>
        <w:pStyle w:val="Heading2"/>
      </w:pPr>
      <w:r>
        <w:t xml:space="preserve">Technological Integration and Equipment</w:t>
      </w:r>
    </w:p>
    <w:p>
      <w:pPr>
        <w:pStyle w:val="FirstParagraph"/>
      </w:pPr>
      <w:r>
        <w:t xml:space="preserve">Modernization efforts within</w:t>
      </w:r>
      <w:r>
        <w:t xml:space="preserve"> </w:t>
      </w:r>
      <w:hyperlink w:anchor="Xa39a3ee5e6b4b0d3255bfef95601890afd80709">
        <w:r>
          <w:rPr>
            <w:rStyle w:val="Hyperlink"/>
            <w:bCs/>
            <w:b/>
          </w:rPr>
          <w:t xml:space="preserve">Russia Moscow</w:t>
        </w:r>
      </w:hyperlink>
      <w:r>
        <w:t xml:space="preserve"> </w:t>
      </w:r>
      <w:r>
        <w:t xml:space="preserve">have led to substantial upgrades for the</w:t>
      </w:r>
      <w:r>
        <w:t xml:space="preserve"> </w:t>
      </w:r>
      <w:hyperlink w:anchor="Xa39a3ee5e6b4b0d3255bfef95601890afd80709">
        <w:r>
          <w:rPr>
            <w:rStyle w:val="Hyperlink"/>
            <w:bCs/>
            <w:b/>
          </w:rPr>
          <w:t xml:space="preserve">Firefighter</w:t>
        </w:r>
      </w:hyperlink>
      <w:r>
        <w:t xml:space="preserve"> </w:t>
      </w:r>
      <w:r>
        <w:t xml:space="preserve">corps. The integration of thermal imaging cameras, drone surveillance, and real-time data analytics has revolutionized incident command. Drones are now routinely used by the</w:t>
      </w:r>
      <w:r>
        <w:t xml:space="preserve"> </w:t>
      </w:r>
      <w:hyperlink w:anchor="Xa39a3ee5e6b4b0d3255bfef95601890afd80709">
        <w:r>
          <w:rPr>
            <w:rStyle w:val="Hyperlink"/>
            <w:bCs/>
            <w:b/>
          </w:rPr>
          <w:t xml:space="preserve">Firefighter</w:t>
        </w:r>
      </w:hyperlink>
      <w:hyperlink w:anchor="Xa39a3ee5e6b4b0d3255bfef95601890afd80709">
        <w:r>
          <w:rPr>
            <w:rStyle w:val="Hyperlink"/>
            <w:bCs/>
            <w:b/>
          </w:rPr>
          <w:t xml:space="preserve">Russia Moscow</w:t>
        </w:r>
      </w:hyperlink>
      <w:r>
        <w:t xml:space="preserve">, allowing commanders to assess structural integrity and fire spread without exposing personnel to immediate danger.</w:t>
      </w:r>
      <w:r>
        <w:br/>
      </w:r>
      <w:r>
        <w:t xml:space="preserve">Additionally, smart city initiatives have been incorporated into the emergency response network. Sensors installed in high-rise buildings and industrial zones in</w:t>
      </w:r>
      <w:r>
        <w:t xml:space="preserve"> </w:t>
      </w:r>
      <w:hyperlink w:anchor="Xa39a3ee5e6b4b0d3255bfef95601890afd80709">
        <w:r>
          <w:rPr>
            <w:rStyle w:val="Hyperlink"/>
            <w:bCs/>
            <w:b/>
          </w:rPr>
          <w:t xml:space="preserve">Russia Moscow</w:t>
        </w:r>
      </w:hyperlink>
      <w:r>
        <w:t xml:space="preserve"> </w:t>
      </w:r>
      <w:r>
        <w:t xml:space="preserve">can automatically detect smoke or heat anomalies, triggering immediate alerts to the nearest</w:t>
      </w:r>
      <w:r>
        <w:t xml:space="preserve"> </w:t>
      </w:r>
      <w:hyperlink w:anchor="Xa39a3ee5e6b4b0d3255bfef95601890afd80709">
        <w:r>
          <w:rPr>
            <w:rStyle w:val="Hyperlink"/>
            <w:bCs/>
            <w:b/>
          </w:rPr>
          <w:t xml:space="preserve">Firefighter</w:t>
        </w:r>
      </w:hyperlink>
    </w:p>
    <w:bookmarkEnd w:id="23"/>
    <w:bookmarkStart w:id="24" w:name="training-and-professional-development"/>
    <w:p>
      <w:pPr>
        <w:pStyle w:val="Heading2"/>
      </w:pPr>
      <w:r>
        <w:t xml:space="preserve">Training and Professional Development</w:t>
      </w:r>
    </w:p>
    <w:p>
      <w:pPr>
        <w:pStyle w:val="FirstParagraph"/>
      </w:pPr>
      <w:r>
        <w:t xml:space="preserve">The training regimen for a</w:t>
      </w:r>
      <w:r>
        <w:t xml:space="preserve"> </w:t>
      </w:r>
      <w:hyperlink w:anchor="Xa39a3ee5e6b4b0d3255bfef95601890afd80709">
        <w:r>
          <w:rPr>
            <w:rStyle w:val="Hyperlink"/>
            <w:bCs/>
            <w:b/>
          </w:rPr>
          <w:t xml:space="preserve">Firefighter</w:t>
        </w:r>
      </w:hyperlink>
      <w:hyperlink w:anchor="Xa39a3ee5e6b4b0d3255bfef95601890afd80709">
        <w:r>
          <w:rPr>
            <w:rStyle w:val="Hyperlink"/>
            <w:bCs/>
            <w:b/>
          </w:rPr>
          <w:t xml:space="preserve">Russia Moscow</w:t>
        </w:r>
      </w:hyperlink>
      <w:r>
        <w:rPr>
          <w:bCs/>
          <w:b/>
        </w:rPr>
        <w:t xml:space="preserve"> </w:t>
      </w:r>
      <w:r>
        <w:rPr>
          <w:bCs/>
          <w:b/>
        </w:rPr>
        <w:t xml:space="preserve">Continuous education is mandatory for all active</w:t>
      </w:r>
      <w:r>
        <w:rPr>
          <w:bCs/>
          <w:b/>
        </w:rPr>
        <w:t xml:space="preserve"> </w:t>
      </w:r>
      <w:hyperlink w:anchor="Xa39a3ee5e6b4b0d3255bfef95601890afd80709">
        <w:r>
          <w:rPr>
            <w:rStyle w:val="Hyperlink"/>
            <w:bCs/>
            <w:b/>
            <w:bCs/>
            <w:b/>
          </w:rPr>
          <w:t xml:space="preserve">Firefighter</w:t>
        </w:r>
      </w:hyperlink>
      <w:hyperlink w:anchor="Xa39a3ee5e6b4b0d3255bfef95601890afd80709">
        <w:r>
          <w:rPr>
            <w:rStyle w:val="Hyperlink"/>
            <w:bCs/>
            <w:b/>
            <w:bCs/>
            <w:b/>
          </w:rPr>
          <w:t xml:space="preserve">Firefighter</w:t>
        </w:r>
      </w:hyperlink>
    </w:p>
    <w:bookmarkEnd w:id="24"/>
    <w:bookmarkStart w:id="25" w:name="community-engagement-and-prevention"/>
    <w:p>
      <w:pPr>
        <w:pStyle w:val="Heading2"/>
      </w:pPr>
      <w:r>
        <w:t xml:space="preserve">Community Engagement and Prevention</w:t>
      </w:r>
    </w:p>
    <w:p>
      <w:pPr>
        <w:pStyle w:val="FirstParagraph"/>
      </w:pPr>
      <w:r>
        <w:t xml:space="preserve">Beyond emergency response, the role of the</w:t>
      </w:r>
      <w:r>
        <w:t xml:space="preserve"> </w:t>
      </w:r>
      <w:hyperlink w:anchor="Xa39a3ee5e6b4b0d3255bfef95601890afd80709">
        <w:r>
          <w:rPr>
            <w:rStyle w:val="Hyperlink"/>
            <w:bCs/>
            <w:b/>
          </w:rPr>
          <w:t xml:space="preserve">Firefighter</w:t>
        </w:r>
      </w:hyperlink>
      <w:hyperlink w:anchor="Xa39a3ee5e6b4b0d3255bfef95601890afd80709">
        <w:r>
          <w:rPr>
            <w:rStyle w:val="Hyperlink"/>
            <w:bCs/>
            <w:b/>
          </w:rPr>
          <w:t xml:space="preserve">Russia Moscow</w:t>
        </w:r>
      </w:hyperlink>
      <w:hyperlink w:anchor="Xa39a3ee5e6b4b0d3255bfef95601890afd80709">
        <w:r>
          <w:rPr>
            <w:rStyle w:val="Hyperlink"/>
            <w:bCs/>
            <w:b/>
          </w:rPr>
          <w:t xml:space="preserve">Firefighter</w:t>
        </w:r>
      </w:hyperlink>
      <w:r>
        <w:rPr>
          <w:bCs/>
          <w:b/>
        </w:rPr>
        <w:t xml:space="preserve"> </w:t>
      </w:r>
      <w:r>
        <w:rPr>
          <w:bCs/>
          <w:b/>
        </w:rPr>
        <w:t xml:space="preserve">This collaborative approach fosters a culture of safety within</w:t>
      </w:r>
      <w:r>
        <w:rPr>
          <w:bCs/>
          <w:b/>
        </w:rPr>
        <w:t xml:space="preserve"> </w:t>
      </w:r>
      <w:hyperlink w:anchor="Xa39a3ee5e6b4b0d3255bfef95601890afd80709">
        <w:r>
          <w:rPr>
            <w:rStyle w:val="Hyperlink"/>
            <w:bCs/>
            <w:b/>
            <w:bCs/>
            <w:b/>
          </w:rPr>
          <w:t xml:space="preserve">Russia Moscow</w:t>
        </w:r>
      </w:hyperlink>
      <w:hyperlink w:anchor="Xa39a3ee5e6b4b0d3255bfef95601890afd80709">
        <w:r>
          <w:rPr>
            <w:rStyle w:val="Hyperlink"/>
            <w:bCs/>
            <w:b/>
            <w:bCs/>
            <w:b/>
          </w:rPr>
          <w:t xml:space="preserve">Firefighter</w:t>
        </w:r>
      </w:hyperlink>
    </w:p>
    <w:bookmarkEnd w:id="25"/>
    <w:bookmarkStart w:id="26" w:name="conclusion"/>
    <w:p>
      <w:pPr>
        <w:pStyle w:val="Heading2"/>
      </w:pPr>
      <w:r>
        <w:t xml:space="preserve">Conclusion</w:t>
      </w:r>
    </w:p>
    <w:p>
      <w:pPr>
        <w:pStyle w:val="FirstParagraph"/>
      </w:pPr>
      <w:r>
        <w:t xml:space="preserve">The case of the</w:t>
      </w:r>
    </w:p>
    <w:p>
      <w:pPr>
        <w:pStyle w:val="BodyText"/>
      </w:pPr>
      <w:hyperlink w:anchor="Xa39a3ee5e6b4b0d3255bfef95601890afd80709">
        <w:r>
          <w:rPr>
            <w:rStyle w:val="Hyperlink"/>
          </w:rPr>
          <w:t xml:space="preserve">Firefighter</w:t>
        </w:r>
      </w:hyperlink>
      <w:hyperlink w:anchor="Xa39a3ee5e6b4b0d3255bfef95601890afd80709">
        <w:r>
          <w:rPr>
            <w:rStyle w:val="Hyperlink"/>
          </w:rPr>
          <w:t xml:space="preserve">Russia Moscow</w:t>
        </w:r>
      </w:hyperlink>
      <w:hyperlink w:anchor="Xa39a3ee5e6b4b0d3255bfef95601890afd80709">
        <w:r>
          <w:rPr>
            <w:rStyle w:val="Hyperlink"/>
          </w:rPr>
          <w:t xml:space="preserve">Russia Moscow</w:t>
        </w:r>
      </w:hyperlink>
      <w:hyperlink w:anchor="Xa39a3ee5e6b4b0d3255bfef95601890afd80709">
        <w:r>
          <w:rPr>
            <w:rStyle w:val="Hyperlink"/>
          </w:rPr>
          <w:t xml:space="preserve">Firefighter</w:t>
        </w:r>
      </w:hyperlink>
      <w:r>
        <w:br/>
      </w: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Russia Moscow</dc:title>
  <dc:creator/>
  <dc:language>en</dc:language>
  <cp:keywords/>
  <dcterms:created xsi:type="dcterms:W3CDTF">2026-07-29T07:34:24Z</dcterms:created>
  <dcterms:modified xsi:type="dcterms:W3CDTF">2026-07-29T07:34:24Z</dcterms:modified>
</cp:coreProperties>
</file>

<file path=docProps/custom.xml><?xml version="1.0" encoding="utf-8"?>
<Properties xmlns="http://schemas.openxmlformats.org/officeDocument/2006/custom-properties" xmlns:vt="http://schemas.openxmlformats.org/officeDocument/2006/docPropsVTypes"/>
</file>