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Adaptations</w:t>
      </w:r>
      <w:r>
        <w:t xml:space="preserve"> </w:t>
      </w:r>
      <w:r>
        <w:t xml:space="preserve">for</w:t>
      </w:r>
      <w:r>
        <w:t xml:space="preserve"> </w:t>
      </w:r>
      <w:r>
        <w:t xml:space="preserve">Firefighter</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2bfc87e75e311f2cf84eb1d5cbe45f083c35238"/>
    <w:p>
      <w:pPr>
        <w:pStyle w:val="Heading1"/>
      </w:pPr>
      <w:r>
        <w:t xml:space="preserve">Case Study: Operational Challenges and Strategic Adaptations for Firefighter Services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iCs/>
          <w:i/>
        </w:rPr>
        <w:t xml:space="preserve">The evolution of the Firefighter role within the unique geographic and climatic context of Russia Saint Petersburg.</w:t>
      </w:r>
    </w:p>
    <w:bookmarkStart w:id="20" w:name="executive-summary"/>
    <w:p>
      <w:pPr>
        <w:pStyle w:val="Heading2"/>
      </w:pPr>
      <w:r>
        <w:t xml:space="preserve">1. Executive Summary</w:t>
      </w:r>
    </w:p>
    <w:p>
      <w:pPr>
        <w:pStyle w:val="FirstParagraph"/>
      </w:pPr>
      <w:r>
        <w:t xml:space="preserve">This case study examines the critical operational dynamics, challenges, and strategic adaptations required for a</w:t>
      </w:r>
      <w:r>
        <w:t xml:space="preserve"> </w:t>
      </w:r>
      <w:r>
        <w:rPr>
          <w:bCs/>
          <w:b/>
        </w:rPr>
        <w:t xml:space="preserve">Firefighter</w:t>
      </w:r>
      <w:r>
        <w:t xml:space="preserve"> </w:t>
      </w:r>
      <w:r>
        <w:t xml:space="preserve">operating within the complex urban environment of</w:t>
      </w:r>
      <w:r>
        <w:t xml:space="preserve"> </w:t>
      </w:r>
      <w:r>
        <w:rPr>
          <w:bCs/>
          <w:b/>
        </w:rPr>
        <w:t xml:space="preserve">Russia Saint Petersburg</w:t>
      </w:r>
      <w:r>
        <w:t xml:space="preserve">. As one of Russia’s most historic and densely populated cities, Saint Petersburg presents a unique set of hazards that differ significantly from other regions in the vast Russian Federation. The document explores how historical infrastructure, severe climatic conditions, and modern urbanization intersect to define the daily reality for emergency responders. The primary objective is to analyze how contemporary</w:t>
      </w:r>
      <w:r>
        <w:t xml:space="preserve"> </w:t>
      </w:r>
      <w:r>
        <w:rPr>
          <w:bCs/>
          <w:b/>
        </w:rPr>
        <w:t xml:space="preserve">Firefighter</w:t>
      </w:r>
      <w:r>
        <w:t xml:space="preserve"> </w:t>
      </w:r>
      <w:r>
        <w:t xml:space="preserve">protocols must evolve to protect both human life and invaluable cultural heritage in this specific geographic location.</w:t>
      </w:r>
    </w:p>
    <w:bookmarkEnd w:id="20"/>
    <w:bookmarkStart w:id="21" w:name="X03abde4afa8a8eacc2dbf602fc7bd038fbf8225"/>
    <w:p>
      <w:pPr>
        <w:pStyle w:val="Heading2"/>
      </w:pPr>
      <w:r>
        <w:t xml:space="preserve">2. Geographic and Historical Context of Russia Saint Petersburg</w:t>
      </w:r>
    </w:p>
    <w:p>
      <w:pPr>
        <w:pStyle w:val="FirstParagraph"/>
      </w:pPr>
      <w:r>
        <w:t xml:space="preserve">To understand the demands placed on a</w:t>
      </w:r>
      <w:r>
        <w:t xml:space="preserve"> </w:t>
      </w:r>
      <w:r>
        <w:rPr>
          <w:bCs/>
          <w:b/>
        </w:rPr>
        <w:t xml:space="preserve">Firefighter</w:t>
      </w:r>
      <w:r>
        <w:t xml:space="preserve">, one must first appreciate the distinct characteristics of its operating theater:</w:t>
      </w:r>
      <w:r>
        <w:t xml:space="preserve"> </w:t>
      </w:r>
      <w:r>
        <w:rPr>
          <w:bCs/>
          <w:b/>
        </w:rPr>
        <w:t xml:space="preserve">Russia Saint Petersburg</w:t>
      </w:r>
      <w:r>
        <w:t xml:space="preserve">. Founded in 1703 by Peter the Great, this city is built on 42 islands at the mouth of the Neva River. This geography creates immediate logistical challenges, including a high density of bridges and limited access points for heavy emergency vehicles. Furthermore,</w:t>
      </w:r>
      <w:r>
        <w:t xml:space="preserve"> </w:t>
      </w:r>
      <w:r>
        <w:rPr>
          <w:bCs/>
          <w:b/>
        </w:rPr>
        <w:t xml:space="preserve">Russia Saint Petersburg</w:t>
      </w:r>
      <w:r>
        <w:t xml:space="preserve"> </w:t>
      </w:r>
      <w:r>
        <w:t xml:space="preserve">is known as the "Venice of the North," where water management is intrinsically linked to fire safety.</w:t>
      </w:r>
    </w:p>
    <w:p>
      <w:pPr>
        <w:pStyle w:val="BodyText"/>
      </w:pPr>
      <w:r>
        <w:t xml:space="preserve">The city’s architectural landscape is dominated by wooden structures from the 18th and 19th centuries, particularly in historic districts like Vasilyevsky Island and Petrogradsky District. These buildings are not only fire hazards but also represent irreplaceable cultural heritage for Russia. The proximity of these wooden structures to each other creates a "domino effect" risk, where a single incident can escalate into a district-wide catastrophe. Consequently, the role of the</w:t>
      </w:r>
      <w:r>
        <w:t xml:space="preserve"> </w:t>
      </w:r>
      <w:r>
        <w:rPr>
          <w:bCs/>
          <w:b/>
        </w:rPr>
        <w:t xml:space="preserve">Firefighter</w:t>
      </w:r>
      <w:r>
        <w:t xml:space="preserve"> </w:t>
      </w:r>
      <w:r>
        <w:t xml:space="preserve">in</w:t>
      </w:r>
      <w:r>
        <w:t xml:space="preserve"> </w:t>
      </w:r>
      <w:r>
        <w:rPr>
          <w:bCs/>
          <w:b/>
        </w:rPr>
        <w:t xml:space="preserve">Russia Saint Petersburg</w:t>
      </w:r>
      <w:r>
        <w:t xml:space="preserve"> </w:t>
      </w:r>
      <w:r>
        <w:t xml:space="preserve">is not merely about extinguishment but also about rapid containment and preservation of historical assets.</w:t>
      </w:r>
    </w:p>
    <w:bookmarkEnd w:id="21"/>
    <w:bookmarkStart w:id="24" w:name="X036d2e66fddd99c0dfcc3261133b9337b7f8a81"/>
    <w:p>
      <w:pPr>
        <w:pStyle w:val="Heading2"/>
      </w:pPr>
      <w:r>
        <w:t xml:space="preserve">3. Climatic Challenges and Seasonal Variations</w:t>
      </w:r>
    </w:p>
    <w:p>
      <w:pPr>
        <w:pStyle w:val="FirstParagraph"/>
      </w:pPr>
      <w:r>
        <w:t xml:space="preserve">The climate of</w:t>
      </w:r>
      <w:r>
        <w:t xml:space="preserve"> </w:t>
      </w:r>
      <w:r>
        <w:rPr>
          <w:bCs/>
          <w:b/>
        </w:rPr>
        <w:t xml:space="preserve">Russia Saint Petersburg</w:t>
      </w:r>
      <w:r>
        <w:t xml:space="preserve"> </w:t>
      </w:r>
      <w:r>
        <w:t xml:space="preserve">imposes rigorous physical demands on every</w:t>
      </w:r>
      <w:r>
        <w:t xml:space="preserve"> </w:t>
      </w:r>
      <w:r>
        <w:rPr>
          <w:bCs/>
          <w:b/>
        </w:rPr>
        <w:t xml:space="preserve">Firefighter</w:t>
      </w:r>
      <w:r>
        <w:t xml:space="preserve">. The city experiences long, harsh winters with temperatures frequently dropping below freezing, accompanied by significant snowfall and ice accumulation. These conditions affect vehicle mobility, hose line deployment, and the structural integrity of buildings due to freeze-thaw cycles.</w:t>
      </w:r>
    </w:p>
    <w:bookmarkStart w:id="22" w:name="winter-operations"/>
    <w:p>
      <w:pPr>
        <w:pStyle w:val="Heading3"/>
      </w:pPr>
      <w:r>
        <w:t xml:space="preserve">Winter Operations</w:t>
      </w:r>
    </w:p>
    <w:p>
      <w:pPr>
        <w:pStyle w:val="FirstParagraph"/>
      </w:pPr>
      <w:r>
        <w:t xml:space="preserve">In winter months, frozen pipes are a common cause of interior flooding which can compromise electrical systems leading to fires. For a</w:t>
      </w:r>
      <w:r>
        <w:t xml:space="preserve"> </w:t>
      </w:r>
      <w:r>
        <w:rPr>
          <w:bCs/>
          <w:b/>
        </w:rPr>
        <w:t xml:space="preserve">Firefighter</w:t>
      </w:r>
      <w:r>
        <w:t xml:space="preserve">, navigating icy sidewalks and bridge surfaces increases response times and physical strain. Hydrants must be carefully managed to prevent freezing, requiring specialized equipment knowledge that differs from standard European or American protocols.</w:t>
      </w:r>
    </w:p>
    <w:bookmarkEnd w:id="22"/>
    <w:bookmarkStart w:id="23" w:name="summer-heatwaves"/>
    <w:p>
      <w:pPr>
        <w:pStyle w:val="Heading3"/>
      </w:pPr>
      <w:r>
        <w:t xml:space="preserve">Summer Heatwaves</w:t>
      </w:r>
    </w:p>
    <w:p>
      <w:pPr>
        <w:pStyle w:val="FirstParagraph"/>
      </w:pPr>
      <w:r>
        <w:t xml:space="preserve">Conversely, recent years have seen increased frequency of heatwaves in Northern Europe. Dry summers create tinderbox conditions for the extensive green spaces and wooden outskirts of</w:t>
      </w:r>
      <w:r>
        <w:t xml:space="preserve"> </w:t>
      </w:r>
      <w:r>
        <w:rPr>
          <w:bCs/>
          <w:b/>
        </w:rPr>
        <w:t xml:space="preserve">Russia Saint Petersburg</w:t>
      </w:r>
      <w:r>
        <w:t xml:space="preserve">. The humidity levels typical of the region also complicate ventilation strategies during firefighting operations, affecting visibility and respiratory health for the</w:t>
      </w:r>
      <w:r>
        <w:t xml:space="preserve"> </w:t>
      </w:r>
      <w:r>
        <w:rPr>
          <w:bCs/>
          <w:b/>
        </w:rPr>
        <w:t xml:space="preserve">Firefighter</w:t>
      </w:r>
      <w:r>
        <w:t xml:space="preserve">.</w:t>
      </w:r>
    </w:p>
    <w:bookmarkEnd w:id="23"/>
    <w:bookmarkEnd w:id="24"/>
    <w:bookmarkStart w:id="25" w:name="Xf52874ac49c89385cb7ac8e2d34adddb4d37eb0"/>
    <w:p>
      <w:pPr>
        <w:pStyle w:val="Heading2"/>
      </w:pPr>
      <w:r>
        <w:t xml:space="preserve">4. Urban Density and Infrastructure Constraints</w:t>
      </w:r>
    </w:p>
    <w:p>
      <w:pPr>
        <w:pStyle w:val="FirstParagraph"/>
      </w:pPr>
      <w:r>
        <w:rPr>
          <w:bCs/>
          <w:b/>
        </w:rPr>
        <w:t xml:space="preserve">Russia Saint Petersburg</w:t>
      </w:r>
      <w:r>
        <w:t xml:space="preserve">, like many major global capitals, faces the dual challenge of modernization versus preservation. The city center features narrow streets that are often inadequate for modern, large-scale fire engines used by a professional</w:t>
      </w:r>
      <w:r>
        <w:t xml:space="preserve"> </w:t>
      </w:r>
      <w:r>
        <w:rPr>
          <w:bCs/>
          <w:b/>
        </w:rPr>
        <w:t xml:space="preserve">Firefighter</w:t>
      </w:r>
      <w:r>
        <w:t xml:space="preserve">. This necessitates a reliance on smaller, more agile apparatus or the use of water supply from nearby rivers and canals.</w:t>
      </w:r>
    </w:p>
    <w:p>
      <w:pPr>
        <w:pStyle w:val="BodyText"/>
      </w:pPr>
      <w:r>
        <w:t xml:space="preserve">The underground infrastructure in historic areas is often labyrinthine, lacking modern digital mapping. A skilled</w:t>
      </w:r>
      <w:r>
        <w:t xml:space="preserve"> </w:t>
      </w:r>
      <w:r>
        <w:rPr>
          <w:bCs/>
          <w:b/>
        </w:rPr>
        <w:t xml:space="preserve">Firefighter</w:t>
      </w:r>
      <w:r>
        <w:t xml:space="preserve"> </w:t>
      </w:r>
      <w:r>
        <w:t xml:space="preserve">must rely heavily on local knowledge and printed maps to navigate these areas during emergencies. Additionally, the presence of numerous subways, basements, and older utility tunnels presents risks of fire spread into confined spaces that are difficult to ventilate or access.</w:t>
      </w:r>
    </w:p>
    <w:bookmarkEnd w:id="25"/>
    <w:bookmarkStart w:id="26" w:name="Xb9f4f0756f46b5d960b1326157800a3b3c26bd3"/>
    <w:p>
      <w:pPr>
        <w:pStyle w:val="Heading2"/>
      </w:pPr>
      <w:r>
        <w:t xml:space="preserve">5. Specialized Hazards: The Winter Palace and Cultural Heritage</w:t>
      </w:r>
    </w:p>
    <w:p>
      <w:pPr>
        <w:pStyle w:val="FirstParagraph"/>
      </w:pPr>
      <w:r>
        <w:t xml:space="preserve">A unique aspect of serving as a</w:t>
      </w:r>
      <w:r>
        <w:t xml:space="preserve"> </w:t>
      </w:r>
      <w:r>
        <w:rPr>
          <w:bCs/>
          <w:b/>
        </w:rPr>
        <w:t xml:space="preserve">Firefighter</w:t>
      </w:r>
      <w:r>
        <w:t xml:space="preserve"> </w:t>
      </w:r>
      <w:r>
        <w:t xml:space="preserve">in this region is the protection of UNESCO World Heritage sites, such as the Hermitage Museum (The Winter Palace). These structures contain vast amounts of flammable materials, including ancient wood, textiles, and oil paintings. The fire suppression systems here are often restricted to inert gas or water mist systems to prevent water damage to artifacts. Therefore, a</w:t>
      </w:r>
      <w:r>
        <w:t xml:space="preserve"> </w:t>
      </w:r>
      <w:r>
        <w:rPr>
          <w:bCs/>
          <w:b/>
        </w:rPr>
        <w:t xml:space="preserve">Firefighter</w:t>
      </w:r>
      <w:r>
        <w:t xml:space="preserve"> </w:t>
      </w:r>
      <w:r>
        <w:t xml:space="preserve">in</w:t>
      </w:r>
      <w:r>
        <w:t xml:space="preserve"> </w:t>
      </w:r>
      <w:r>
        <w:rPr>
          <w:bCs/>
          <w:b/>
        </w:rPr>
        <w:t xml:space="preserve">Russia Saint Petersburg</w:t>
      </w:r>
      <w:r>
        <w:t xml:space="preserve"> </w:t>
      </w:r>
      <w:r>
        <w:t xml:space="preserve">requires specialized training in heritage conservation firefighting. Traditional high-pressure water streams are often prohibited inside these structures, requiring precise application techniques and extensive coordination with museum curators.</w:t>
      </w:r>
    </w:p>
    <w:bookmarkEnd w:id="26"/>
    <w:bookmarkStart w:id="27" w:name="X69bc2057c0c12fd8e616460eb9cc6fb11864b8c"/>
    <w:p>
      <w:pPr>
        <w:pStyle w:val="Heading2"/>
      </w:pPr>
      <w:r>
        <w:t xml:space="preserve">6. Technological Integration and Modernization</w:t>
      </w:r>
    </w:p>
    <w:p>
      <w:pPr>
        <w:pStyle w:val="FirstParagraph"/>
      </w:pPr>
      <w:r>
        <w:t xml:space="preserve">In response to these challenges, the emergency services in</w:t>
      </w:r>
      <w:r>
        <w:t xml:space="preserve"> </w:t>
      </w:r>
      <w:r>
        <w:rPr>
          <w:bCs/>
          <w:b/>
        </w:rPr>
        <w:t xml:space="preserve">Russia Saint Petersburg</w:t>
      </w:r>
      <w:r>
        <w:t xml:space="preserve"> </w:t>
      </w:r>
      <w:r>
        <w:t xml:space="preserve">have begun integrating advanced technologies into the toolkit of the modern</w:t>
      </w:r>
      <w:r>
        <w:t xml:space="preserve"> </w:t>
      </w:r>
      <w:r>
        <w:rPr>
          <w:bCs/>
          <w:b/>
        </w:rPr>
        <w:t xml:space="preserve">Firefighter</w:t>
      </w:r>
      <w:r>
        <w:t xml:space="preserve">. Drones are increasingly used for aerial surveillance during large-scale fires, particularly in industrial areas or high-rise buildings where smoke obscures visibility. Thermal imaging cameras allow a</w:t>
      </w:r>
      <w:r>
        <w:t xml:space="preserve"> </w:t>
      </w:r>
      <w:r>
        <w:rPr>
          <w:bCs/>
          <w:b/>
        </w:rPr>
        <w:t xml:space="preserve">Firefighter</w:t>
      </w:r>
      <w:r>
        <w:t xml:space="preserve"> </w:t>
      </w:r>
      <w:r>
        <w:t xml:space="preserve">to detect heat sources through walls and floors, crucial in dense urban environments.</w:t>
      </w:r>
    </w:p>
    <w:p>
      <w:pPr>
        <w:pStyle w:val="BodyText"/>
      </w:pPr>
      <w:r>
        <w:t xml:space="preserve">Furthermore, digital twin technology is being piloted for key historical buildings. This allows emergency planners to simulate fire scenarios in a virtual environment, training</w:t>
      </w:r>
      <w:r>
        <w:t xml:space="preserve"> </w:t>
      </w:r>
      <w:r>
        <w:rPr>
          <w:bCs/>
          <w:b/>
        </w:rPr>
        <w:t xml:space="preserve">Firefighter</w:t>
      </w:r>
      <w:r>
        <w:t xml:space="preserve"> </w:t>
      </w:r>
      <w:r>
        <w:t xml:space="preserve">teams on specific building layouts without the risks associated with live drills. These simulations help optimize response routes that account for bridge schedules and traffic patterns unique to</w:t>
      </w:r>
      <w:r>
        <w:t xml:space="preserve"> </w:t>
      </w:r>
      <w:r>
        <w:rPr>
          <w:bCs/>
          <w:b/>
        </w:rPr>
        <w:t xml:space="preserve">Russia Saint Petersburg</w:t>
      </w:r>
      <w:r>
        <w:t xml:space="preserve">.</w:t>
      </w:r>
    </w:p>
    <w:bookmarkEnd w:id="27"/>
    <w:bookmarkStart w:id="28" w:name="human-resources-and-training-protocols"/>
    <w:p>
      <w:pPr>
        <w:pStyle w:val="Heading2"/>
      </w:pPr>
      <w:r>
        <w:t xml:space="preserve">7. Human Resources and Training Protocols</w:t>
      </w:r>
    </w:p>
    <w:p>
      <w:pPr>
        <w:pStyle w:val="FirstParagraph"/>
      </w:pPr>
      <w:r>
        <w:t xml:space="preserve">The psychological resilience of a</w:t>
      </w:r>
      <w:r>
        <w:t xml:space="preserve"> </w:t>
      </w:r>
      <w:r>
        <w:rPr>
          <w:bCs/>
          <w:b/>
        </w:rPr>
        <w:t xml:space="preserve">Firefighter</w:t>
      </w:r>
      <w:r>
        <w:t xml:space="preserve"> </w:t>
      </w:r>
      <w:r>
        <w:t xml:space="preserve">in this region is tested not only by the intensity of the fire but also by the public expectation surrounding cultural preservation. There is a profound sense of duty associated with saving historical artifacts. Training programs in</w:t>
      </w:r>
      <w:r>
        <w:t xml:space="preserve"> </w:t>
      </w:r>
      <w:r>
        <w:rPr>
          <w:bCs/>
          <w:b/>
        </w:rPr>
        <w:t xml:space="preserve">Russia Saint Petersburg</w:t>
      </w:r>
      <w:r>
        <w:t xml:space="preserve"> </w:t>
      </w:r>
      <w:r>
        <w:t xml:space="preserve">now include modules on historical architecture, local water rights laws, and cross-cultural communication for international tourist sites.</w:t>
      </w:r>
    </w:p>
    <w:p>
      <w:pPr>
        <w:pStyle w:val="BodyText"/>
      </w:pPr>
      <w:r>
        <w:t xml:space="preserve">Mental health support has also become a priority. The repeated exposure to traumatic events in a densely populated city requires robust psychological debriefing systems. Studies indicate that</w:t>
      </w:r>
      <w:r>
        <w:t xml:space="preserve"> </w:t>
      </w:r>
      <w:r>
        <w:rPr>
          <w:bCs/>
          <w:b/>
        </w:rPr>
        <w:t xml:space="preserve">Firefighter</w:t>
      </w:r>
      <w:r>
        <w:t xml:space="preserve"> </w:t>
      </w:r>
      <w:r>
        <w:t xml:space="preserve">burnout rates can be mitigated through community engagement programs, where responders educate the public on fire safety in historic wooden homes, fostering a collaborative safety net.</w:t>
      </w:r>
    </w:p>
    <w:bookmarkEnd w:id="28"/>
    <w:bookmarkStart w:id="29" w:name="X88f7a39c31c6c103544dcfbc21f044e5068769e"/>
    <w:p>
      <w:pPr>
        <w:pStyle w:val="Heading2"/>
      </w:pPr>
      <w:r>
        <w:t xml:space="preserve">8. Case Example: The 2019 Industrial Fire Response</w:t>
      </w:r>
    </w:p>
    <w:p>
      <w:pPr>
        <w:pStyle w:val="FirstParagraph"/>
      </w:pPr>
      <w:r>
        <w:t xml:space="preserve">A pertinent example of operational adaptation occurred during a major industrial fire in the outskirts of</w:t>
      </w:r>
      <w:r>
        <w:t xml:space="preserve"> </w:t>
      </w:r>
      <w:r>
        <w:rPr>
          <w:bCs/>
          <w:b/>
        </w:rPr>
        <w:t xml:space="preserve">Russia Saint Petersburg</w:t>
      </w:r>
      <w:r>
        <w:t xml:space="preserve">. Due to heavy snowfall, standard access routes were blocked. The lead</w:t>
      </w:r>
      <w:r>
        <w:t xml:space="preserve"> </w:t>
      </w:r>
      <w:r>
        <w:rPr>
          <w:bCs/>
          <w:b/>
        </w:rPr>
        <w:t xml:space="preserve">Firefighter</w:t>
      </w:r>
      <w:r>
        <w:t xml:space="preserve"> </w:t>
      </w:r>
      <w:r>
        <w:t xml:space="preserve">commander coordinated with local boat units to transport equipment via the frozen riverbed and adjacent waterways. This innovative use of the city’s hydrographic network allowed for rapid deployment that would have been impossible by road alone. The successful containment of the fire protected nearby residential areas and demonstrated the critical importance of adapting standard</w:t>
      </w:r>
      <w:r>
        <w:t xml:space="preserve"> </w:t>
      </w:r>
      <w:r>
        <w:rPr>
          <w:bCs/>
          <w:b/>
        </w:rPr>
        <w:t xml:space="preserve">Firefighter</w:t>
      </w:r>
      <w:r>
        <w:t xml:space="preserve"> </w:t>
      </w:r>
      <w:r>
        <w:t xml:space="preserve">tactics to the specific geography of</w:t>
      </w:r>
      <w:r>
        <w:t xml:space="preserve"> </w:t>
      </w:r>
      <w:r>
        <w:rPr>
          <w:bCs/>
          <w:b/>
        </w:rPr>
        <w:t xml:space="preserve">Russia Saint Petersburg</w:t>
      </w:r>
      <w:r>
        <w:t xml:space="preserve">.</w:t>
      </w:r>
    </w:p>
    <w:bookmarkEnd w:id="29"/>
    <w:bookmarkStart w:id="30" w:name="conclusion-and-future-recommendations"/>
    <w:p>
      <w:pPr>
        <w:pStyle w:val="Heading2"/>
      </w:pPr>
      <w:r>
        <w:t xml:space="preserve">9. Conclusion and Future Recommendations</w:t>
      </w:r>
    </w:p>
    <w:p>
      <w:pPr>
        <w:pStyle w:val="FirstParagraph"/>
      </w:pPr>
      <w:r>
        <w:t xml:space="preserve">The role of a</w:t>
      </w:r>
      <w:r>
        <w:t xml:space="preserve"> </w:t>
      </w:r>
      <w:r>
        <w:rPr>
          <w:bCs/>
          <w:b/>
        </w:rPr>
        <w:t xml:space="preserve">Firefighter</w:t>
      </w:r>
      <w:r>
        <w:t xml:space="preserve"> </w:t>
      </w:r>
      <w:r>
        <w:t xml:space="preserve">in</w:t>
      </w:r>
    </w:p>
    <w:p>
      <w:pPr>
        <w:pStyle w:val="BodyText"/>
      </w:pPr>
      <w:r>
        <w:t xml:space="preserve">Russia Saint Petersburg is among the most complex in Russia due to the convergence of historical preservation, difficult climate, and dense urban planning. Success requires more than physical bravery; it demands technical expertise, cultural sensitivity, and adaptive logistical planning.</w:t>
      </w:r>
    </w:p>
    <w:p>
      <w:pPr>
        <w:pStyle w:val="BodyText"/>
      </w:pPr>
      <w:r>
        <w:rPr>
          <w:bCs/>
          <w:b/>
        </w:rPr>
        <w:t xml:space="preserve">Recommendations:</w:t>
      </w:r>
    </w:p>
    <w:p>
      <w:pPr>
        <w:numPr>
          <w:ilvl w:val="0"/>
          <w:numId w:val="1001"/>
        </w:numPr>
        <w:pStyle w:val="Compact"/>
      </w:pPr>
      <w:r>
        <w:rPr>
          <w:bCs/>
          <w:b/>
        </w:rPr>
        <w:t xml:space="preserve">Digital Infrastructure Upgrade:</w:t>
      </w:r>
      <w:r>
        <w:t xml:space="preserve"> </w:t>
      </w:r>
      <w:r>
        <w:t xml:space="preserve">Continue investment in real-time mapping of underground utilities for rapid reference by every</w:t>
      </w:r>
    </w:p>
    <w:p>
      <w:pPr>
        <w:numPr>
          <w:ilvl w:val="0"/>
          <w:numId w:val="1000"/>
        </w:numPr>
        <w:pStyle w:val="Compact"/>
      </w:pPr>
      <w:r>
        <w:t xml:space="preserve">Firefighter.</w:t>
      </w:r>
    </w:p>
    <w:p>
      <w:pPr>
        <w:numPr>
          <w:ilvl w:val="0"/>
          <w:numId w:val="1001"/>
        </w:numPr>
        <w:pStyle w:val="Compact"/>
      </w:pPr>
      <w:r>
        <w:rPr>
          <w:bCs/>
          <w:b/>
        </w:rPr>
        <w:t xml:space="preserve">Cultural Heritage Training:</w:t>
      </w:r>
      <w:r>
        <w:t xml:space="preserve"> </w:t>
      </w:r>
      <w:r>
        <w:t xml:space="preserve">Expand mandatory training on heritage site protocols for all personnel operating within the central districts of &lt; strong &gt; Russia Saint Petersburg.</w:t>
      </w:r>
    </w:p>
    <w:p>
      <w:pPr>
        <w:numPr>
          <w:ilvl w:val="0"/>
          <w:numId w:val="1001"/>
        </w:numPr>
        <w:pStyle w:val="Compact"/>
      </w:pPr>
      <w:r>
        <w:t xml:space="preserve">Mobility Solutions:</w:t>
      </w:r>
    </w:p>
    <w:p>
      <w:pPr>
        <w:numPr>
          <w:ilvl w:val="1"/>
          <w:numId w:val="1002"/>
        </w:numPr>
        <w:pStyle w:val="Compact"/>
      </w:pPr>
      <w:r>
        <w:t xml:space="preserve">Acquire more compact, high-performance vehicles capable of navigating narrow historic streets while maintaining robust pumping capacity.</w:t>
      </w:r>
    </w:p>
    <w:p>
      <w:pPr>
        <w:numPr>
          <w:ilvl w:val="0"/>
          <w:numId w:val="1001"/>
        </w:numPr>
        <w:pStyle w:val="Compact"/>
      </w:pPr>
      <w:r>
        <w:rPr>
          <w:bCs/>
          <w:b/>
        </w:rPr>
        <w:t xml:space="preserve">Public-Private Partnerships:</w:t>
      </w:r>
      <w:r>
        <w:t xml:space="preserve"> </w:t>
      </w:r>
      <w:r>
        <w:t xml:space="preserve">Strengthen collaborations with private security firms in major museums and hotels to ensure integrated fire safety systems that support on-scene</w:t>
      </w:r>
    </w:p>
    <w:p>
      <w:pPr>
        <w:numPr>
          <w:ilvl w:val="0"/>
          <w:numId w:val="1000"/>
        </w:numPr>
        <w:pStyle w:val="Compact"/>
      </w:pPr>
      <w:r>
        <w:t xml:space="preserve">Firefighter operations.</w:t>
      </w:r>
    </w:p>
    <w:p>
      <w:pPr>
        <w:pStyle w:val="FirstParagraph"/>
      </w:pPr>
      <w:r>
        <w:t xml:space="preserve">In conclusion, the effective execution of duty by a</w:t>
      </w:r>
    </w:p>
    <w:p>
      <w:pPr>
        <w:pStyle w:val="BodyText"/>
      </w:pPr>
      <w:r>
        <w:t xml:space="preserve">Firefighter in this region is pivotal for the safety of millions of residents and visitors. By acknowledging the unique constraints and opportunities presented by</w:t>
      </w:r>
    </w:p>
    <w:p>
      <w:pPr>
        <w:pStyle w:val="BodyText"/>
      </w:pPr>
      <w:r>
        <w:t xml:space="preserve">Russia Saint Petersburg, emergency services can continue to enhance their readiness and resilience against evolving fire risks.</w:t>
      </w:r>
    </w:p>
    <w:p>
      <w:r>
        <w:pict>
          <v:rect style="width:0;height:1.5pt" o:hralign="center" o:hrstd="t" o:hr="t"/>
        </w:pict>
      </w:r>
    </w:p>
    <w:p>
      <w:pPr>
        <w:pStyle w:val="FirstParagraph"/>
      </w:pPr>
      <w:r>
        <w:rPr>
          <w:iCs/>
          <w:i/>
        </w:rPr>
        <w:t xml:space="preserve">This document was prepared for internal review and strategic planning purposes regarding emergency response protocols in Northern Russia.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Challenges and Strategic Adaptations for Firefighter Services in Russia Saint Petersburg</dc:title>
  <dc:creator/>
  <dc:language>en</dc:language>
  <cp:keywords/>
  <dcterms:created xsi:type="dcterms:W3CDTF">2026-07-29T08:55:53Z</dcterms:created>
  <dcterms:modified xsi:type="dcterms:W3CDTF">2026-07-29T08:55:53Z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