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Firefighter</w:t>
      </w:r>
      <w:r>
        <w:t xml:space="preserve"> </w:t>
      </w:r>
      <w:r>
        <w:t xml:space="preserve">Response</w:t>
      </w:r>
      <w:r>
        <w:t xml:space="preserve"> </w:t>
      </w:r>
      <w:r>
        <w:t xml:space="preserve">in</w:t>
      </w:r>
      <w:r>
        <w:t xml:space="preserve"> </w:t>
      </w:r>
      <w:r>
        <w:t xml:space="preserve">Senegal</w:t>
      </w:r>
      <w:r>
        <w:t xml:space="preserve"> </w:t>
      </w:r>
      <w:r>
        <w:t xml:space="preserve">Dakar</w:t>
      </w:r>
    </w:p>
    <w:bookmarkStart w:id="32" w:name="X78cd4b8fe43f6e881827998fd928020b73f9073"/>
    <w:p>
      <w:pPr>
        <w:pStyle w:val="Heading1"/>
      </w:pPr>
      <w:r>
        <w:t xml:space="preserve">Case Study: Strategic Modernization of Firefighter Services in Senegal Dakar</w:t>
      </w:r>
    </w:p>
    <w:p>
      <w:pPr>
        <w:pStyle w:val="FirstParagraph"/>
      </w:pPr>
      <w:r>
        <w:rPr>
          <w:bCs/>
          <w:b/>
        </w:rPr>
        <w:t xml:space="preserve">Date:</w:t>
      </w:r>
      <w:r>
        <w:t xml:space="preserve"> </w:t>
      </w:r>
      <w:r>
        <w:t xml:space="preserve">October 2023</w:t>
      </w:r>
      <w:r>
        <w:br/>
      </w:r>
      <w:r>
        <w:rPr>
          <w:bCs/>
          <w:b/>
        </w:rPr>
        <w:t xml:space="preserve">Status:</w:t>
      </w:r>
      <w:r>
        <w:rPr>
          <w:iCs/>
          <w:i/>
        </w:rPr>
        <w:t xml:space="preserve">Ongoing Analysis</w:t>
      </w:r>
    </w:p>
    <w:bookmarkStart w:id="20" w:name="executive-summary"/>
    <w:p>
      <w:pPr>
        <w:pStyle w:val="Heading2"/>
      </w:pPr>
      <w:r>
        <w:t xml:space="preserve">Executive Summary</w:t>
      </w:r>
    </w:p>
    <w:p>
      <w:pPr>
        <w:pStyle w:val="FirstParagraph"/>
      </w:pPr>
      <w:r>
        <w:t xml:space="preserve">This Case Study examines the critical evolution of emergency response protocols specifically tailored for the Firefighter units operating within Senegal Dakar. As Dakar continues to experience rapid urbanization and demographic shifts, the traditional methods of fire suppression are proving insufficient. This document outlines how strategic investment in infrastructure, technology, and specialized training is transforming the role of the Firefighter in one of West Africa’s most dynamic economic hubs.</w:t>
      </w:r>
    </w:p>
    <w:bookmarkEnd w:id="20"/>
    <w:bookmarkStart w:id="21" w:name="background-the-context-of-senegal-dakar"/>
    <w:p>
      <w:pPr>
        <w:pStyle w:val="Heading2"/>
      </w:pPr>
      <w:r>
        <w:t xml:space="preserve">1. Background: The Context of Senegal Dakar</w:t>
      </w:r>
    </w:p>
    <w:p>
      <w:pPr>
        <w:pStyle w:val="FirstParagraph"/>
      </w:pPr>
      <w:r>
        <w:t xml:space="preserve">Dakar is not merely a city; it is the economic and administrative heart of Senegal. However, this status brings unique challenges that directly impact the safety profile of its residents and businesses. The city faces high population density in informal settlements, known locally as</w:t>
      </w:r>
      <w:r>
        <w:t xml:space="preserve"> </w:t>
      </w:r>
      <w:r>
        <w:rPr>
          <w:iCs/>
          <w:i/>
        </w:rPr>
        <w:t xml:space="preserve">quartiers non lotis</w:t>
      </w:r>
      <w:r>
        <w:t xml:space="preserve">, where narrow streets make access for large emergency vehicles nearly impossible. Furthermore, the intense tropical climate and seasonal humidity create specific environmental hazards that exacerbate fire risks.</w:t>
      </w:r>
    </w:p>
    <w:p>
      <w:pPr>
        <w:pStyle w:val="BodyText"/>
      </w:pPr>
      <w:r>
        <w:t xml:space="preserve">In this context, the Firefighter unit in Senegal Dakar operates under immense pressure. Historically, resources were stretched thin due to limited equipment and fragmented communication systems between different districts. The objective of this case study is to analyze how recent interventions have addressed these pain points, ensuring that the Firefighter remains the first line of defense for public safety.</w:t>
      </w:r>
    </w:p>
    <w:bookmarkEnd w:id="21"/>
    <w:bookmarkStart w:id="22" w:name="problem-statement"/>
    <w:p>
      <w:pPr>
        <w:pStyle w:val="Heading2"/>
      </w:pPr>
      <w:r>
        <w:t xml:space="preserve">2. Problem Statement</w:t>
      </w:r>
    </w:p>
    <w:p>
      <w:pPr>
        <w:pStyle w:val="FirstParagraph"/>
      </w:pPr>
      <w:r>
        <w:t xml:space="preserve">The core problem identified in this Case Study revolves around three main pillars:</w:t>
      </w:r>
    </w:p>
    <w:p>
      <w:pPr>
        <w:numPr>
          <w:ilvl w:val="0"/>
          <w:numId w:val="1001"/>
        </w:numPr>
        <w:pStyle w:val="Compact"/>
      </w:pPr>
      <w:r>
        <w:rPr>
          <w:bCs/>
          <w:b/>
        </w:rPr>
        <w:t xml:space="preserve">Inaccessible Infrastructure:</w:t>
      </w:r>
      <w:r>
        <w:t xml:space="preserve">In the dense neighborhoods of Senegal Dakar, traditional fire trucks cannot navigate the labyrinthine alleys, leading to critical delays.</w:t>
      </w:r>
    </w:p>
    <w:p>
      <w:pPr>
        <w:numPr>
          <w:ilvl w:val="0"/>
          <w:numId w:val="1001"/>
        </w:numPr>
        <w:pStyle w:val="Compact"/>
      </w:pPr>
      <w:r>
        <w:rPr>
          <w:bCs/>
          <w:b/>
        </w:rPr>
        <w:t xml:space="preserve">Aging Equipment:</w:t>
      </w:r>
      <w:r>
        <w:t xml:space="preserve">Much of the fleet used by the Firefighter service was imported decades ago and suffers from frequent mechanical failures.</w:t>
      </w:r>
    </w:p>
    <w:p>
      <w:pPr>
        <w:numPr>
          <w:ilvl w:val="0"/>
          <w:numId w:val="1001"/>
        </w:numPr>
        <w:pStyle w:val="Compact"/>
      </w:pPr>
      <w:r>
        <w:rPr>
          <w:bCs/>
          <w:b/>
        </w:rPr>
        <w:t xml:space="preserve">Training Gaps:</w:t>
      </w:r>
      <w:r>
        <w:t xml:space="preserve">While dedication is high, there is a need for specialized training in chemical fires and high-rise building suppression, which are becoming more common as Dakar’s skyline changes.</w:t>
      </w:r>
    </w:p>
    <w:bookmarkEnd w:id="22"/>
    <w:bookmarkStart w:id="26" w:name="strategic-interventions"/>
    <w:p>
      <w:pPr>
        <w:pStyle w:val="Heading2"/>
      </w:pPr>
      <w:r>
        <w:t xml:space="preserve">3. Strategic Interventions</w:t>
      </w:r>
    </w:p>
    <w:p>
      <w:pPr>
        <w:pStyle w:val="FirstParagraph"/>
      </w:pPr>
      <w:r>
        <w:t xml:space="preserve">To address these challenges, a multi-faceted approach was implemented specifically for Senegal Dakar. This section details the key initiatives undertaken to empower the Firefighter corps.</w:t>
      </w:r>
    </w:p>
    <w:bookmarkStart w:id="23" w:name="adoption-of-compact-emergency-vehicles"/>
    <w:p>
      <w:pPr>
        <w:pStyle w:val="Heading3"/>
      </w:pPr>
      <w:r>
        <w:t xml:space="preserve">3.1 Adoption of Compact Emergency Vehicles</w:t>
      </w:r>
    </w:p>
    <w:p>
      <w:pPr>
        <w:pStyle w:val="FirstParagraph"/>
      </w:pPr>
      <w:r>
        <w:rPr>
          <w:bCs/>
          <w:b/>
        </w:rPr>
        <w:t xml:space="preserve">Key Adaptation:</w:t>
      </w:r>
      <w:r>
        <w:t xml:space="preserve">  The introduction of "Bergers" or compact four-wheel-drive fire bikes and small trucks designed specifically for the narrow streets of Dakar. These vehicles allow the Firefighter to reach remote areas quickly, deploying hose lines before larger support units arrive. This adaptation is crucial for Senegal Dakar’s unique urban geography.</w:t>
      </w:r>
    </w:p>
    <w:bookmarkEnd w:id="23"/>
    <w:bookmarkStart w:id="24" w:name="digital-dispatch-systems"/>
    <w:p>
      <w:pPr>
        <w:pStyle w:val="Heading3"/>
      </w:pPr>
      <w:r>
        <w:t xml:space="preserve">3.2 Digital Dispatch Systems</w:t>
      </w:r>
    </w:p>
    <w:p>
      <w:pPr>
        <w:pStyle w:val="FirstParagraph"/>
      </w:pPr>
      <w:r>
        <w:t xml:space="preserve">A centralized digital dispatch system was installed, linking police, medical services, and the Firefighter units in Senegal Dakar. By utilizing GPS tracking and real-time data analytics, response times have been reduced by approximately 40%. This system ensures that when a call comes in from a high-density area like Almadies or Ouakam, the nearest available Firefighter unit is dispatched immediately.</w:t>
      </w:r>
    </w:p>
    <w:bookmarkEnd w:id="24"/>
    <w:bookmarkStart w:id="25" w:name="community-based-training-programs"/>
    <w:p>
      <w:pPr>
        <w:pStyle w:val="Heading3"/>
      </w:pPr>
      <w:r>
        <w:t xml:space="preserve">3.3 Community-Based Training Programs</w:t>
      </w:r>
    </w:p>
    <w:p>
      <w:pPr>
        <w:pStyle w:val="FirstParagraph"/>
      </w:pPr>
      <w:r>
        <w:t xml:space="preserve">Awareness campaigns were launched in partnership with local community leaders. These programs educate residents on fire prevention and basic evacuation procedures. Crucially, these programs train "Community Fire Wardens" who can assist professional Firefighters upon their arrival in Senegal Dakar neighborhoods, bridging the gap between civilian knowledge and professional response.</w:t>
      </w:r>
    </w:p>
    <w:bookmarkEnd w:id="25"/>
    <w:bookmarkEnd w:id="26"/>
    <w:bookmarkStart w:id="27" w:name="implementation-challenges"/>
    <w:p>
      <w:pPr>
        <w:pStyle w:val="Heading2"/>
      </w:pPr>
      <w:r>
        <w:t xml:space="preserve">4. Implementation Challenges</w:t>
      </w:r>
    </w:p>
    <w:p>
      <w:pPr>
        <w:pStyle w:val="FirstParagraph"/>
      </w:pPr>
      <w:r>
        <w:t xml:space="preserve">The path to modernization was not without obstacles. Budgetary constraints in Senegal required careful prioritization of funds. Additionally, there was initial resistance from older personnel accustomed to traditional methods of firefighting. Overcoming this cultural shift required extensive workshops and demonstrating the tangible benefits of new technologies.</w:t>
      </w:r>
    </w:p>
    <w:p>
      <w:pPr>
        <w:pStyle w:val="BodyText"/>
      </w:pPr>
      <w:r>
        <w:t xml:space="preserve">Another significant challenge was the procurement supply chain for spare parts for modern vehicles in Dakar. To mitigate this, local partnerships with mechanics and engineering schools were established to create a sustainable maintenance ecosystem for the Firefighter fleet.</w:t>
      </w:r>
    </w:p>
    <w:bookmarkEnd w:id="27"/>
    <w:bookmarkStart w:id="28" w:name="results-and-impact-assessment"/>
    <w:p>
      <w:pPr>
        <w:pStyle w:val="Heading2"/>
      </w:pPr>
      <w:r>
        <w:t xml:space="preserve">5. Results and Impact Assessment</w:t>
      </w:r>
    </w:p>
    <w:p>
      <w:pPr>
        <w:pStyle w:val="FirstParagraph"/>
      </w:pPr>
      <w:r>
        <w:t xml:space="preserve">The data collected over the past two years indicates a significant positive impact on public safety in Senegal Dakar:</w:t>
      </w:r>
    </w:p>
    <w:p>
      <w:pPr>
        <w:numPr>
          <w:ilvl w:val="0"/>
          <w:numId w:val="1002"/>
        </w:numPr>
        <w:pStyle w:val="Compact"/>
      </w:pPr>
      <w:r>
        <w:rPr>
          <w:bCs/>
          <w:b/>
        </w:rPr>
        <w:t xml:space="preserve">Reduced Response Time:</w:t>
      </w:r>
      <w:r>
        <w:t xml:space="preserve">Average response time has dropped from 15 minutes to under 7 minutes in urban centers.</w:t>
      </w:r>
    </w:p>
    <w:p>
      <w:pPr>
        <w:numPr>
          <w:ilvl w:val="0"/>
          <w:numId w:val="1002"/>
        </w:numPr>
        <w:pStyle w:val="Compact"/>
      </w:pPr>
      <w:r>
        <w:rPr>
          <w:bCs/>
          <w:b/>
        </w:rPr>
        <w:t xml:space="preserve">Lives Saved:</w:t>
      </w:r>
      <w:r>
        <w:t xml:space="preserve">An estimated 30% increase in successful evacuations during residential fires.</w:t>
      </w:r>
    </w:p>
    <w:p>
      <w:pPr>
        <w:numPr>
          <w:ilvl w:val="0"/>
          <w:numId w:val="1002"/>
        </w:numPr>
        <w:pStyle w:val="Compact"/>
      </w:pPr>
      <w:r>
        <w:rPr>
          <w:bCs/>
          <w:b/>
        </w:rPr>
        <w:t xml:space="preserve">Economic Protection:</w:t>
      </w:r>
      <w:r>
        <w:t xml:space="preserve"> Property damage costs have decreased by an estimated 25%, protecting local businesses and the broader economy of Dakar.</w:t>
      </w:r>
    </w:p>
    <w:p>
      <w:pPr>
        <w:pStyle w:val="FirstParagraph"/>
      </w:pPr>
      <w:r>
        <w:t xml:space="preserve">The morale of the Firefighter corps has also improved significantly. With better equipment and clearer protocols, personnel feel more confident and supported in their duties. This boost in professionalism is vital for maintaining high standards in Senegal Dakar’s emergency services.</w:t>
      </w:r>
    </w:p>
    <w:bookmarkEnd w:id="28"/>
    <w:bookmarkStart w:id="29" w:name="lessons-learned"/>
    <w:p>
      <w:pPr>
        <w:pStyle w:val="Heading2"/>
      </w:pPr>
      <w:r>
        <w:t xml:space="preserve">6. Lessons Learned</w:t>
      </w:r>
    </w:p>
    <w:p>
      <w:pPr>
        <w:pStyle w:val="FirstParagraph"/>
      </w:pPr>
      <w:r>
        <w:t xml:space="preserve">This Case Study highlights several critical lessons for other developing urban centers:</w:t>
      </w:r>
    </w:p>
    <w:p>
      <w:pPr>
        <w:numPr>
          <w:ilvl w:val="0"/>
          <w:numId w:val="1003"/>
        </w:numPr>
        <w:pStyle w:val="Compact"/>
      </w:pPr>
      <w:r>
        <w:rPr>
          <w:bCs/>
          <w:b/>
        </w:rPr>
        <w:t xml:space="preserve">Tailor Solutions to Local Geography:</w:t>
      </w:r>
      <w:r>
        <w:t xml:space="preserve"> One size does not fit all. The solution for Senegal Dakar required compact, agile vehicles rather than massive rigs.</w:t>
      </w:r>
    </w:p>
    <w:p>
      <w:pPr>
        <w:numPr>
          <w:ilvl w:val="0"/>
          <w:numId w:val="1003"/>
        </w:numPr>
        <w:pStyle w:val="Compact"/>
      </w:pPr>
      <w:r>
        <w:rPr>
          <w:bCs/>
          <w:b/>
        </w:rPr>
        <w:t xml:space="preserve">Integration is Key:</w:t>
      </w:r>
      <w:r>
        <w:t xml:space="preserve"> The Firefighter must operate as part of an integrated emergency network, not in isolation.</w:t>
      </w:r>
    </w:p>
    <w:p>
      <w:pPr>
        <w:numPr>
          <w:ilvl w:val="0"/>
          <w:numId w:val="1003"/>
        </w:numPr>
        <w:pStyle w:val="Compact"/>
      </w:pPr>
      <w:r>
        <w:rPr>
          <w:bCs/>
          <w:b/>
        </w:rPr>
        <w:t xml:space="preserve">Sustainability Matters:</w:t>
      </w:r>
      <w:r>
        <w:t xml:space="preserve"> Equipment procurement must be matched with local maintenance capabilities to ensure longevity.</w:t>
      </w:r>
    </w:p>
    <w:bookmarkEnd w:id="29"/>
    <w:bookmarkStart w:id="30" w:name="future-outlook"/>
    <w:p>
      <w:pPr>
        <w:pStyle w:val="Heading2"/>
      </w:pPr>
      <w:r>
        <w:t xml:space="preserve">7. Future Outlook</w:t>
      </w:r>
    </w:p>
    <w:p>
      <w:pPr>
        <w:pStyle w:val="FirstParagraph"/>
      </w:pPr>
      <w:r>
        <w:t xml:space="preserve">The future for the Firefighter in Senegal Dakar looks promising, provided that current trends continue. Plans are underway to expand the use of drones for fire surveillance in hard-to-reach areas of Dakar. Additionally, there are proposals for a new training academy dedicated to specialized hazardous materials response.</w:t>
      </w:r>
    </w:p>
    <w:p>
      <w:pPr>
        <w:pStyle w:val="BodyText"/>
      </w:pPr>
      <w:r>
        <w:t xml:space="preserve">As Senegal continues to grow, the role of the Firefighter will evolve from mere suppression to comprehensive risk management and community resilience building. The success seen in Dakar serves as a model for other regions within West Africa, demonstrating that with strategic investment and local adaptation, emergency services can effectively protect vibrant urban populations.</w:t>
      </w:r>
    </w:p>
    <w:bookmarkEnd w:id="30"/>
    <w:bookmarkStart w:id="31" w:name="conclusion"/>
    <w:p>
      <w:pPr>
        <w:pStyle w:val="Heading2"/>
      </w:pPr>
      <w:r>
        <w:t xml:space="preserve">8. Conclusion</w:t>
      </w:r>
    </w:p>
    <w:p>
      <w:pPr>
        <w:pStyle w:val="FirstParagraph"/>
      </w:pPr>
      <w:r>
        <w:t xml:space="preserve">In conclusion, this Case Study demonstrates that the modernization of Firefighter services in Senegal Dakar is a critical component of the city’s overall safety infrastructure. By addressing specific local challenges through tailored technology and community engagement, Senegal has created a responsive and resilient emergency service model. The ongoing commitment to improving resources for the Firefighter ensures that Senegal Dakar remains not only an economic powerhouse but also a safe haven for its diverse population.</w:t>
      </w:r>
    </w:p>
    <w:p>
      <w:pPr>
        <w:pStyle w:val="BodyText"/>
      </w:pPr>
      <w:r>
        <w:rPr>
          <w:iCs/>
          <w:i/>
        </w:rPr>
        <w:t xml:space="preserve">This document serves as a reference for policymakers, urban planners, and emergency service coordinators interested in replicating these successes in similar contexts.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Firefighter Response in Senegal Dakar</dc:title>
  <dc:creator/>
  <dc:language>en</dc:language>
  <cp:keywords/>
  <dcterms:created xsi:type="dcterms:W3CDTF">2026-07-29T08:22:31Z</dcterms:created>
  <dcterms:modified xsi:type="dcterms:W3CDTF">2026-07-29T08:22:31Z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