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26" w:name="Xbf5ef50a81e0deb2012a69553029ab4b408c9ec"/>
    <w:p>
      <w:pPr>
        <w:pStyle w:val="Heading1"/>
      </w:pPr>
      <w:r>
        <w:t xml:space="preserve">Synergies in Crisis Management: A Comprehensive Case Study of the Firefighter Role in Spain Valencia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Focus Region:</w:t>
      </w:r>
    </w:p>
    <w:bookmarkStart w:id="20" w:name="introduction-and-contextual-background"/>
    <w:p>
      <w:pPr>
        <w:pStyle w:val="Heading2"/>
      </w:pPr>
      <w:r>
        <w:t xml:space="preserve">Introduction and Contextual Background</w:t>
      </w:r>
    </w:p>
    <w:p>
      <w:pPr>
        <w:pStyle w:val="FirstParagraph"/>
      </w:pPr>
      <w:r>
        <w:t xml:space="preserve">The autonomous community of Spain Valencia, situated on the eastern coast of the Iberian Peninsula, presents a unique and complex landscape for emergency response services. Characterized by a dense Mediterranean climate that transitions into semi-arid conditions inland, this region faces distinct environmental challenges that directly impact public safety infrastructure. The primary focus of this document is to analyze the evolving role of the</w:t>
      </w:r>
      <w:r>
        <w:t xml:space="preserve"> </w:t>
      </w:r>
      <w:r>
        <w:rPr>
          <w:bCs/>
          <w:b/>
        </w:rPr>
        <w:t xml:space="preserve">Firefighter</w:t>
      </w:r>
      <w:r>
        <w:t xml:space="preserve"> </w:t>
      </w:r>
      <w:r>
        <w:t xml:space="preserve">within Spain Valencia, examining how historical traditions intersect with modern urban planning and ecological pressures.</w:t>
      </w:r>
      <w:r>
        <w:t xml:space="preserve"> </w:t>
      </w:r>
      <w:r>
        <w:t xml:space="preserve">Spain Valencia is not merely a geographical location; it represents a demographic density coupled with intense seasonal variability. During the summer months, particularly between June and September, the region experiences extreme heat waves that elevate the risk of wildfires in areas such as la Safor, la Marina Alta, and inland municipalities like Alicante province peripheries. Conversely winter brings heavy rainfall which can trigger flash floods known locally as</w:t>
      </w:r>
      <w:r>
        <w:t xml:space="preserve"> </w:t>
      </w:r>
      <w:r>
        <w:rPr>
          <w:iCs/>
          <w:i/>
        </w:rPr>
        <w:t xml:space="preserve">Gota Fría</w:t>
      </w:r>
      <w:r>
        <w:t xml:space="preserve"> </w:t>
      </w:r>
      <w:r>
        <w:t xml:space="preserve">events. Consequently, the modern</w:t>
      </w:r>
      <w:r>
        <w:t xml:space="preserve"> </w:t>
      </w:r>
      <w:r>
        <w:rPr>
          <w:bCs/>
          <w:b/>
        </w:rPr>
        <w:t xml:space="preserve">Firefighter</w:t>
      </w:r>
      <w:r>
        <w:t xml:space="preserve"> </w:t>
      </w:r>
      <w:r>
        <w:t xml:space="preserve">in Spain Valencia must be a versatile operator capable of managing dual threats: structural suppression and environmental containment or flood mitigation.</w:t>
      </w:r>
    </w:p>
    <w:bookmarkEnd w:id="20"/>
    <w:bookmarkStart w:id="21" w:name="X99bb3d7123731834c3fb28df8480e4fff3f9d80"/>
    <w:p>
      <w:pPr>
        <w:pStyle w:val="Heading2"/>
      </w:pPr>
      <w:r>
        <w:t xml:space="preserve">The Operational Challenge: Urban Expansion and Wildland Interfaces</w:t>
      </w:r>
    </w:p>
    <w:p>
      <w:pPr>
        <w:pStyle w:val="FirstParagraph"/>
      </w:pPr>
      <w:r>
        <w:t xml:space="preserve">A critical aspect of this case study is the rapid urban expansion that has occurred in Spain Valencia over the last three decades. Coastal tourism infrastructure has pushed residential developments closer to natural reserves, creating dangerous wildland-urban interfaces (WUI). For instance, towns like Gandia or Altea often have construction extending directly into pine forests and scrublands. This geographic reality significantly alters the operational doctrine for every</w:t>
      </w:r>
      <w:r>
        <w:t xml:space="preserve"> </w:t>
      </w:r>
      <w:r>
        <w:rPr>
          <w:bCs/>
          <w:b/>
        </w:rPr>
        <w:t xml:space="preserve">Firefighter</w:t>
      </w:r>
      <w:r>
        <w:t xml:space="preserve"> </w:t>
      </w:r>
      <w:r>
        <w:t xml:space="preserve">on duty.</w:t>
      </w:r>
      <w:r>
        <w:t xml:space="preserve"> </w:t>
      </w:r>
      <w:r>
        <w:t xml:space="preserve">In traditional contexts, a</w:t>
      </w:r>
      <w:r>
        <w:t xml:space="preserve"> </w:t>
      </w:r>
      <w:r>
        <w:rPr>
          <w:bCs/>
          <w:b/>
        </w:rPr>
        <w:t xml:space="preserve">Firefighter</w:t>
      </w:r>
    </w:p>
    <w:p>
      <w:pPr>
        <w:pStyle w:val="BodyText"/>
      </w:pPr>
      <w:r>
        <w:t xml:space="preserve">In contrast, in Spain Valencia, a</w:t>
      </w:r>
      <w:r>
        <w:t xml:space="preserve"> </w:t>
      </w:r>
      <w:r>
        <w:rPr>
          <w:iCs/>
          <w:i/>
        </w:rPr>
        <w:t xml:space="preserve">Firefighter</w:t>
      </w:r>
    </w:p>
    <w:p>
      <w:pPr>
        <w:pStyle w:val="BodyText"/>
      </w:pPr>
      <w:r>
        <w:t xml:space="preserve">Situation awareness of rapid wind changes.</w:t>
      </w:r>
    </w:p>
    <w:p>
      <w:pPr>
        <w:pStyle w:val="BodyText"/>
      </w:pPr>
      <w:r>
        <w:t xml:space="preserve">Rapid evacuation protocols for dense coastal populations.</w:t>
      </w:r>
    </w:p>
    <w:p>
      <w:pPr>
        <w:pStyle w:val="BodyText"/>
      </w:pPr>
      <w:r>
        <w:t xml:space="preserve">Mitigation strategies that involve community engagement and fuel reduction programs.</w:t>
      </w:r>
    </w:p>
    <w:bookmarkEnd w:id="21"/>
    <w:bookmarkStart w:id="22" w:name="the-human-element-training-and-equipment"/>
    <w:p>
      <w:pPr>
        <w:pStyle w:val="Heading2"/>
      </w:pPr>
      <w:r>
        <w:t xml:space="preserve">The Human Element: Training and Equipment</w:t>
      </w:r>
    </w:p>
    <w:p>
      <w:pPr>
        <w:pStyle w:val="FirstParagraph"/>
      </w:pPr>
      <w:r>
        <w:t xml:space="preserve">The efficacy of any emergency service relies heavily on the training regimen of its personnel. In Spain Valencia, the</w:t>
      </w:r>
      <w:r>
        <w:t xml:space="preserve"> </w:t>
      </w:r>
      <w:r>
        <w:rPr>
          <w:bCs/>
          <w:b/>
        </w:rPr>
        <w:t xml:space="preserve">Firefighter</w:t>
      </w:r>
    </w:p>
    <w:p>
      <w:pPr>
        <w:numPr>
          <w:ilvl w:val="0"/>
          <w:numId w:val="1001"/>
        </w:numPr>
        <w:pStyle w:val="Compact"/>
      </w:pPr>
      <w:r>
        <w:t xml:space="preserve">High-volume water delivery techniques for coastal accessibility.</w:t>
      </w:r>
    </w:p>
    <w:p>
      <w:pPr>
        <w:pStyle w:val="FirstParagraph"/>
      </w:pPr>
      <w:r>
        <w:t xml:space="preserve">This specialized training ensures that when a crisis occurs in Spain Valencia, the</w:t>
      </w:r>
      <w:r>
        <w:t xml:space="preserve"> </w:t>
      </w:r>
      <w:r>
        <w:rPr>
          <w:bCs/>
          <w:b/>
        </w:rPr>
        <w:t xml:space="preserve">Firefighter</w:t>
      </w:r>
      <w:r>
        <w:t xml:space="preserve"> </w:t>
      </w:r>
      <w:r>
        <w:t xml:space="preserve">is not only physically prepared but cognitively adept at navigating the specific nuances of local topography and meteorology.</w:t>
      </w:r>
    </w:p>
    <w:bookmarkEnd w:id="22"/>
    <w:bookmarkStart w:id="23" w:name="Xbb71f354f0854d2fea2d21bb633e5249aac93bd"/>
    <w:p>
      <w:pPr>
        <w:pStyle w:val="Heading2"/>
      </w:pPr>
      <w:r>
        <w:t xml:space="preserve">Socio-Economic Impact and Community Relations</w:t>
      </w:r>
    </w:p>
    <w:p>
      <w:pPr>
        <w:pStyle w:val="FirstParagraph"/>
      </w:pPr>
      <w:r>
        <w:t xml:space="preserve">The role of the</w:t>
      </w:r>
      <w:r>
        <w:t xml:space="preserve"> </w:t>
      </w:r>
      <w:r>
        <w:rPr>
          <w:bCs/>
          <w:b/>
        </w:rPr>
        <w:t xml:space="preserve">Firefighter</w:t>
      </w:r>
    </w:p>
    <w:p>
      <w:pPr>
        <w:pStyle w:val="BodyText"/>
      </w:pPr>
      <w:r>
        <w:rPr>
          <w:bCs/>
          <w:b/>
        </w:rPr>
        <w:t xml:space="preserve">Educational Outreach:</w:t>
      </w:r>
      <w:r>
        <w:t xml:space="preserve"> </w:t>
      </w:r>
      <w:r>
        <w:t xml:space="preserve">Regular workshops in schools across Spain Valencia teach children about fire safety, emphasizing the prevention of accidental ignitions caused by negligence.</w:t>
      </w:r>
    </w:p>
    <w:p>
      <w:pPr>
        <w:pStyle w:val="BodyText"/>
      </w:pPr>
      <w:r>
        <w:rPr>
          <w:bCs/>
          <w:b/>
        </w:rPr>
        <w:t xml:space="preserve">Digital Communication:</w:t>
      </w:r>
      <w:r>
        <w:t xml:space="preserve"> </w:t>
      </w:r>
      <w:r>
        <w:t xml:space="preserve">The use of social media and dedicated apps provides real-time alerts to residents regarding fire bans or evacuation orders, enhancing the responsiveness of both the</w:t>
      </w:r>
      <w:r>
        <w:t xml:space="preserve"> </w:t>
      </w:r>
      <w:r>
        <w:rPr>
          <w:iCs/>
          <w:i/>
        </w:rPr>
        <w:t xml:space="preserve">Firefighter</w:t>
      </w:r>
    </w:p>
    <w:bookmarkEnd w:id="23"/>
    <w:bookmarkStart w:id="24" w:name="economic-benefits-and-tourism-security"/>
    <w:p>
      <w:pPr>
        <w:pStyle w:val="Heading2"/>
      </w:pPr>
      <w:r>
        <w:t xml:space="preserve">Economic Benefits and Tourism Security</w:t>
      </w:r>
    </w:p>
    <w:p>
      <w:pPr>
        <w:pStyle w:val="FirstParagraph"/>
      </w:pPr>
      <w:r>
        <w:t xml:space="preserve">Tourism is a pillar of the economy in Spain Valencia. Thousands visitors arrive annually expecting safety during their stay. The visible presence of modernized emergency services contributes significantly to this sense security. For local businesses and hospitality sectors, knowing that a highly trained</w:t>
      </w:r>
      <w:r>
        <w:t xml:space="preserve"> </w:t>
      </w:r>
      <w:r>
        <w:rPr>
          <w:bCs/>
          <w:b/>
        </w:rPr>
        <w:t xml:space="preserve">Firefighter</w:t>
      </w:r>
    </w:p>
    <w:p>
      <w:pPr>
        <w:numPr>
          <w:ilvl w:val="0"/>
          <w:numId w:val="1002"/>
        </w:numPr>
        <w:pStyle w:val="Compact"/>
      </w:pPr>
      <w:r>
        <w:t xml:space="preserve">Directly supports insurance rates by demonstrating rigorous risk management.</w:t>
      </w:r>
    </w:p>
    <w:p>
      <w:pPr>
        <w:numPr>
          <w:ilvl w:val="0"/>
          <w:numId w:val="1002"/>
        </w:numPr>
        <w:pStyle w:val="Compact"/>
      </w:pPr>
      <w:r>
        <w:t xml:space="preserve">Enhances the destination's brand as a safe holiday spot.</w:t>
      </w:r>
    </w:p>
    <w:p>
      <w:pPr>
        <w:pStyle w:val="FirstParagraph"/>
      </w:pPr>
      <w:r>
        <w:t xml:space="preserve">If incidents do occur, the efficient response of the</w:t>
      </w:r>
      <w:r>
        <w:t xml:space="preserve"> </w:t>
      </w:r>
      <w:r>
        <w:rPr>
          <w:iCs/>
          <w:i/>
        </w:rPr>
        <w:t xml:space="preserve">Firefighter</w:t>
      </w:r>
    </w:p>
    <w:bookmarkEnd w:id="24"/>
    <w:bookmarkStart w:id="25" w:name="conclusion-and-future-outlook"/>
    <w:p>
      <w:pPr>
        <w:pStyle w:val="Heading2"/>
      </w:pPr>
      <w:r>
        <w:t xml:space="preserve">Conclusion and Future Outlook</w:t>
      </w:r>
    </w:p>
    <w:p>
      <w:pPr>
        <w:pStyle w:val="FirstParagraph"/>
      </w:pPr>
      <w:r>
        <w:t xml:space="preserve">This case study demonstrates that the</w:t>
      </w:r>
      <w:r>
        <w:t xml:space="preserve"> </w:t>
      </w:r>
      <w:r>
        <w:rPr>
          <w:bCs/>
          <w:b/>
        </w:rPr>
        <w:t xml:space="preserve">Firefighter</w:t>
      </w:r>
    </w:p>
    <w:p>
      <w:pPr>
        <w:numPr>
          <w:ilvl w:val="0"/>
          <w:numId w:val="1003"/>
        </w:numPr>
        <w:pStyle w:val="Compact"/>
      </w:pPr>
      <w:r>
        <w:t xml:space="preserve">Maintaining cutting-edge technology tailored for dry environments.</w:t>
      </w:r>
    </w:p>
    <w:p>
      <w:pPr>
        <w:numPr>
          <w:ilvl w:val="0"/>
          <w:numId w:val="1003"/>
        </w:numPr>
        <w:pStyle w:val="Compact"/>
      </w:pPr>
      <w:r>
        <w:t xml:space="preserve">Fostering deep community ties through education and transparency.</w:t>
      </w:r>
    </w:p>
    <w:p>
      <w:pPr>
        <w:pStyle w:val="FirstParagraph"/>
      </w:pPr>
      <w:r>
        <w:t xml:space="preserve">In conclusion, the story of the</w:t>
      </w:r>
      <w:r>
        <w:t xml:space="preserve"> </w:t>
      </w:r>
      <w:r>
        <w:rPr>
          <w:bCs/>
          <w:b/>
        </w:rPr>
        <w:t xml:space="preserve">Firefighter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Spain Valencia</dc:title>
  <dc:creator/>
  <dc:language>en</dc:language>
  <cp:keywords/>
  <dcterms:created xsi:type="dcterms:W3CDTF">2026-07-29T05:41:41Z</dcterms:created>
  <dcterms:modified xsi:type="dcterms:W3CDTF">2026-07-29T05:41:41Z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