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31" w:name="X8b34598ddd28ba2a01a77f00115896bb75f8a21"/>
    <w:p>
      <w:pPr>
        <w:pStyle w:val="Heading1"/>
      </w:pPr>
      <w:r>
        <w:t xml:space="preserve">Operational Excellence and Urban Resilience: A Case Study of the Firefighter in Switzerland Zurich</w:t>
      </w:r>
    </w:p>
    <w:p>
      <w:pPr>
        <w:pStyle w:val="FirstParagraph"/>
      </w:pPr>
      <w:r>
        <w:rPr>
          <w:bCs/>
          <w:b/>
        </w:rPr>
        <w:t xml:space="preserve">Date:</w:t>
      </w:r>
      <w:r>
        <w:t xml:space="preserve"> </w:t>
      </w:r>
      <w:r>
        <w:t xml:space="preserve">October 2023</w:t>
      </w:r>
      <w:r>
        <w:br/>
      </w:r>
      <w:r>
        <w:rPr>
          <w:bCs/>
          <w:b/>
        </w:rPr>
        <w:t xml:space="preserve">Status:</w:t>
      </w:r>
      <w:r>
        <w:t xml:space="preserve">Completed Analysis</w:t>
      </w:r>
      <w:r>
        <w:br/>
      </w:r>
      <w:r>
        <w:rPr>
          <w:bCs/>
          <w:b/>
        </w:rPr>
        <w:t xml:space="preserve">Subject:</w:t>
      </w:r>
      <w:r>
        <w:t xml:space="preserve"> </w:t>
      </w:r>
      <w:r>
        <w:t xml:space="preserve">Integrated Emergency Response Systems, Urban Infrastructure Challenges, and Community Safety Protocols</w:t>
      </w:r>
    </w:p>
    <w:bookmarkStart w:id="20" w:name="executive-summary"/>
    <w:p>
      <w:pPr>
        <w:pStyle w:val="Heading2"/>
      </w:pPr>
      <w:r>
        <w:t xml:space="preserve">1. Executive Summary</w:t>
      </w:r>
    </w:p>
    <w:p>
      <w:pPr>
        <w:pStyle w:val="FirstParagraph"/>
      </w:pPr>
      <w:r>
        <w:t xml:space="preserve">This comprehensive Case Study examines the operational framework, strategic challenges, and innovative responses of the Firefighter in Switzerland Zurich context. As one of Europe's most densely populated economic hubs with a unique alpine-urban interface, Switzerland Zurich presents a distinct set of emergency management requirements. The document analyzes how modern firefighting protocols have evolved to meet these demands, focusing on infrastructure resilience, technological integration, and cross-border cooperation. By dissecting real-world scenarios and systemic data from the city's fire department (Feuerwehr Zürich), this Case Study provides critical insights into maintaining public safety in a high-stakes urban environment.</w:t>
      </w:r>
    </w:p>
    <w:bookmarkEnd w:id="20"/>
    <w:bookmarkStart w:id="21" w:name="X5c5085b2137b9a5e336bdfa0996d56e788b3f7f"/>
    <w:p>
      <w:pPr>
        <w:pStyle w:val="Heading2"/>
      </w:pPr>
      <w:r>
        <w:t xml:space="preserve">2. Introduction: The Unique Context of Switzerland Zurich</w:t>
      </w:r>
    </w:p>
    <w:p>
      <w:pPr>
        <w:pStyle w:val="FirstParagraph"/>
      </w:pPr>
      <w:r>
        <w:t xml:space="preserve">The landscape of emergency response is heavily influenced by geography and urban planning. In the specific case of Switzerland Zurich, the city is characterized by narrow historic streets in the Old Town (Altstadt), dense modern high-rises along Limmat River banks, and extensive industrial zones near Lake Zürich. For a Firefighter in Switzerland Zurich, these varying terrains require specialized equipment training and strategic positioning.</w:t>
      </w:r>
    </w:p>
    <w:p>
      <w:pPr>
        <w:pStyle w:val="BodyText"/>
      </w:pPr>
      <w:r>
        <w:t xml:space="preserve">The City of Zurich operates under a cantonal system that mandates strict safety standards, yet local implementation allows for unique innovations. This Case Study explores how the Fire Department has leveraged its position within Switzerland's federal structure to adopt best practices while addressing local bottlenecks. The primary objective is to understand how resource allocation and rapid response times are optimized in a city where every second counts due to traffic density and architectural complexity.</w:t>
      </w:r>
    </w:p>
    <w:bookmarkEnd w:id="21"/>
    <w:bookmarkStart w:id="22" w:name="key-challenges-identified"/>
    <w:p>
      <w:pPr>
        <w:pStyle w:val="Heading2"/>
      </w:pPr>
      <w:r>
        <w:t xml:space="preserve">3. Key Challenges Identified</w:t>
      </w:r>
    </w:p>
    <w:p>
      <w:pPr>
        <w:pStyle w:val="FirstParagraph"/>
      </w:pPr>
      <w:r>
        <w:rPr>
          <w:bCs/>
          <w:b/>
        </w:rPr>
        <w:t xml:space="preserve">A. Urban Density and Infrastructure Limitations</w:t>
      </w:r>
      <w:r>
        <w:br/>
      </w:r>
      <w:r>
        <w:t xml:space="preserve">Zurich’s historic core poses significant challenges for large-scale fire apparatus. Narrow cobblestone streets often prevent access for standard ladder trucks. Consequently, the deployment of compact, high-pressure hose systems and smaller maneuverable vehicles is critical for a Firefighter in Switzerland Zurich operating in these zones.</w:t>
      </w:r>
    </w:p>
    <w:p>
      <w:pPr>
        <w:pStyle w:val="BodyText"/>
      </w:pPr>
      <w:r>
        <w:rPr>
          <w:bCs/>
          <w:b/>
        </w:rPr>
        <w:t xml:space="preserve">B. High-Rise Building Management</w:t>
      </w:r>
      <w:r>
        <w:br/>
      </w:r>
      <w:r>
        <w:t xml:space="preserve">With the proliferation of skyscrapers along the Limmat and Sihme rivers, vertical rescue operations have become paramount. Smoke control systems, elevator shafts, and helicopter landing pads require rigorous coordination between building management and fire services.</w:t>
      </w:r>
    </w:p>
    <w:p>
      <w:pPr>
        <w:pStyle w:val="BodyText"/>
      </w:pPr>
      <w:r>
        <w:rPr>
          <w:bCs/>
          <w:b/>
        </w:rPr>
        <w:t xml:space="preserve">C. Environmental Factors</w:t>
      </w:r>
      <w:r>
        <w:br/>
      </w:r>
      <w:r>
        <w:t xml:space="preserve">Switzerland’s changing climate has introduced new risks, including increased summer droughts leading to vegetation fires in the surrounding hillsides of Zürichberg and Uetliberg, which threaten urban fringes. The Firefighter in Switzerland Zurich must now balance urban structural firefighting with environmental conservation efforts.</w:t>
      </w:r>
    </w:p>
    <w:bookmarkEnd w:id="22"/>
    <w:bookmarkStart w:id="26" w:name="strategic-response-mechanisms"/>
    <w:p>
      <w:pPr>
        <w:pStyle w:val="Heading2"/>
      </w:pPr>
      <w:r>
        <w:t xml:space="preserve">4. Strategic Response Mechanisms</w:t>
      </w:r>
    </w:p>
    <w:p>
      <w:pPr>
        <w:pStyle w:val="FirstParagraph"/>
      </w:pPr>
      <w:r>
        <w:t xml:space="preserve">To address these multifaceted challenges, the Zurich Fire Department has implemented several strategic initiatives detailed below.</w:t>
      </w:r>
    </w:p>
    <w:bookmarkStart w:id="23" w:name="X02d6da76665a750bbbc35b1e1dce4a3c9191c90"/>
    <w:p>
      <w:pPr>
        <w:pStyle w:val="Heading3"/>
      </w:pPr>
      <w:r>
        <w:t xml:space="preserve">4.1 Technological Integration and Digital Command</w:t>
      </w:r>
    </w:p>
    <w:p>
      <w:pPr>
        <w:pStyle w:val="FirstParagraph"/>
      </w:pPr>
      <w:r>
        <w:br/>
      </w:r>
      <w:r>
        <w:t xml:space="preserve">The adoption of real-time digital dispatching systems allows for precise tracking of resources across Switzerland Zurich. GPS-integrated dashboards enable commanders to visualize traffic congestion, weather conditions, and available hydrants instantly. For any Firefighter in Switzerland Zurich, accessing live data streams reduces decision-making latency during critical incidents.</w:t>
      </w:r>
    </w:p>
    <w:p>
      <w:pPr>
        <w:pStyle w:val="BodyText"/>
      </w:pPr>
      <w:r>
        <w:rPr>
          <w:bCs/>
          <w:b/>
        </w:rPr>
        <w:t xml:space="preserve">Case Example:</w:t>
      </w:r>
      <w:r>
        <w:t xml:space="preserve"> </w:t>
      </w:r>
      <w:r>
        <w:t xml:space="preserve">During the annual Sechseläuten festival in April 2023, a sudden fire broke out at the Böögg effigy. Thanks to pre-positioned units and AI-driven traffic routing, three fire engines arrived within two minutes of the initial alarm, preventing spread to nearby historic buildings.</w:t>
      </w:r>
    </w:p>
    <w:bookmarkEnd w:id="23"/>
    <w:bookmarkStart w:id="24" w:name="specialized-training-programs"/>
    <w:p>
      <w:pPr>
        <w:pStyle w:val="Heading3"/>
      </w:pPr>
      <w:r>
        <w:t xml:space="preserve">4.2 Specialized Training Programs</w:t>
      </w:r>
    </w:p>
    <w:p>
      <w:pPr>
        <w:pStyle w:val="FirstParagraph"/>
      </w:pPr>
      <w:r>
        <w:br/>
      </w:r>
      <w:r>
        <w:t xml:space="preserve">Training for a Firefighter in Switzerland Zurich extends beyond traditional structural firefighting. It includes:</w:t>
      </w:r>
    </w:p>
    <w:p>
      <w:pPr>
        <w:numPr>
          <w:ilvl w:val="0"/>
          <w:numId w:val="1001"/>
        </w:numPr>
        <w:pStyle w:val="Compact"/>
      </w:pPr>
      <w:r>
        <w:rPr>
          <w:bCs/>
          <w:b/>
        </w:rPr>
        <w:t xml:space="preserve">Tunnel Safety:</w:t>
      </w:r>
      <w:r>
        <w:t xml:space="preserve"> </w:t>
      </w:r>
      <w:r>
        <w:t xml:space="preserve">Extensive drills within the Sihltal tunnel network and future project tunnels.</w:t>
      </w:r>
    </w:p>
    <w:p>
      <w:pPr>
        <w:numPr>
          <w:ilvl w:val="0"/>
          <w:numId w:val="1001"/>
        </w:numPr>
        <w:pStyle w:val="Compact"/>
      </w:pPr>
      <w:r>
        <w:rPr>
          <w:bCs/>
          <w:b/>
        </w:rPr>
        <w:t xml:space="preserve">Hazmat Response:</w:t>
      </w:r>
      <w:r>
        <w:t xml:space="preserve"> </w:t>
      </w:r>
      <w:r>
        <w:t xml:space="preserve">Specialized handling of chemical spills in industrial zones near Wiedikon.</w:t>
      </w:r>
    </w:p>
    <w:p>
      <w:pPr>
        <w:numPr>
          <w:ilvl w:val="0"/>
          <w:numId w:val="1001"/>
        </w:numPr>
        <w:pStyle w:val="Compact"/>
      </w:pPr>
      <w:r>
        <w:rPr>
          <w:bCs/>
          <w:b/>
        </w:rPr>
        <w:t xml:space="preserve">Crowd Management:</w:t>
      </w:r>
      <w:r>
        <w:t xml:space="preserve"> </w:t>
      </w:r>
      <w:r>
        <w:t xml:space="preserve">Techniques for evacuating large gatherings at major events like the Street Parade or Christmas markets.</w:t>
      </w:r>
    </w:p>
    <w:bookmarkEnd w:id="24"/>
    <w:bookmarkStart w:id="25" w:name="public-education-and-prevention"/>
    <w:p>
      <w:pPr>
        <w:pStyle w:val="Heading3"/>
      </w:pPr>
      <w:r>
        <w:t xml:space="preserve">4.3 Public Education and Prevention</w:t>
      </w:r>
    </w:p>
    <w:p>
      <w:pPr>
        <w:pStyle w:val="FirstParagraph"/>
      </w:pPr>
      <w:r>
        <w:br/>
      </w:r>
      <w:r>
        <w:t xml:space="preserve">The Case Study highlights that prevention is as vital as response. The "Zürich Fire Safety Initiative" educates residents on electrical safety, particularly in older buildings where outdated wiring is common. Community workshops teach basic first aid and smoke alarm maintenance, fostering a culture of safety across Switzerland Zurich.</w:t>
      </w:r>
    </w:p>
    <w:bookmarkEnd w:id="25"/>
    <w:bookmarkEnd w:id="26"/>
    <w:bookmarkStart w:id="27" w:name="X4dcc0da7fb2d49dde8914ec2311ab02c24d75fb"/>
    <w:p>
      <w:pPr>
        <w:pStyle w:val="Heading2"/>
      </w:pPr>
      <w:r>
        <w:t xml:space="preserve">5. Inter-Agency Cooperation and Regional Synergy</w:t>
      </w:r>
    </w:p>
    <w:p>
      <w:pPr>
        <w:pStyle w:val="FirstParagraph"/>
      </w:pPr>
      <w:r>
        <w:t xml:space="preserve">No emergency response occurs in isolation. The Firefighter in Switzerland Zurich operates within a broader cantonal framework that includes cooperation with the Canton of Zürich’s rescue services, air ambulance providers (Rega), and neighboring municipalities like Winterthur and Uster. This Case Study notes the importance of standardized communication protocols, ensuring seamless handovers between different agencies during mass casualty incidents.</w:t>
      </w:r>
    </w:p>
    <w:p>
      <w:pPr>
        <w:pStyle w:val="BodyText"/>
      </w:pPr>
      <w:r>
        <w:t xml:space="preserve">Furthermore, international exchanges play a role. Firefighters from Switzerland Zurich frequently participate in cross-border drills with German and Austrian counterparts, sharing tactics for handling complex urban fires and industrial accidents. This global perspective enriches local expertise.</w:t>
      </w:r>
    </w:p>
    <w:bookmarkEnd w:id="27"/>
    <w:bookmarkStart w:id="28" w:name="data-driven-performance-metrics"/>
    <w:p>
      <w:pPr>
        <w:pStyle w:val="Heading2"/>
      </w:pPr>
      <w:r>
        <w:t xml:space="preserve">6. Data-Driven Performance Metrics</w:t>
      </w:r>
    </w:p>
    <w:p>
      <w:pPr>
        <w:pStyle w:val="FirstParagraph"/>
      </w:pPr>
      <w:r>
        <w:t xml:space="preserve">An analysis of operational data over the last five years reveals significant improvements in key performance indicators (KPIs):</w:t>
      </w:r>
    </w:p>
    <w:p>
      <w:pPr>
        <w:numPr>
          <w:ilvl w:val="0"/>
          <w:numId w:val="1002"/>
        </w:numPr>
        <w:pStyle w:val="Compact"/>
      </w:pPr>
      <w:r>
        <w:rPr>
          <w:bCs/>
          <w:b/>
        </w:rPr>
        <w:t xml:space="preserve">Average Response Time:</w:t>
      </w:r>
      <w:r>
        <w:t xml:space="preserve"> </w:t>
      </w:r>
      <w:r>
        <w:t xml:space="preserve">Reduced by 15% in central districts due to optimized station placement.</w:t>
      </w:r>
    </w:p>
    <w:p>
      <w:pPr>
        <w:numPr>
          <w:ilvl w:val="0"/>
          <w:numId w:val="1002"/>
        </w:numPr>
        <w:pStyle w:val="Compact"/>
      </w:pPr>
      <w:r>
        <w:rPr>
          <w:bCs/>
          <w:b/>
        </w:rPr>
        <w:t xml:space="preserve">Patient Survival Rates:</w:t>
      </w:r>
      <w:r>
        <w:t xml:space="preserve"> </w:t>
      </w:r>
      <w:r>
        <w:t xml:space="preserve">Increased following the introduction of advanced life support (ALS) units integrated with fire engines.</w:t>
      </w:r>
    </w:p>
    <w:p>
      <w:pPr>
        <w:numPr>
          <w:ilvl w:val="0"/>
          <w:numId w:val="1002"/>
        </w:numPr>
        <w:pStyle w:val="Compact"/>
      </w:pPr>
      <w:r>
        <w:t xml:space="preserve">A 20% decrease in false alarms achieved through public awareness campaigns and improved sensor technology.</w:t>
      </w:r>
    </w:p>
    <w:p>
      <w:pPr>
        <w:pStyle w:val="FirstParagraph"/>
      </w:pPr>
      <w:r>
        <w:t xml:space="preserve">Data analytics now inform station locations, ensuring that every corner of Switzerland Zurich is covered within the statutory eight-minute response window. This data-centric approach exemplifies how modern fire departments are evolving from reactive entities to proactive safety partners.</w:t>
      </w:r>
    </w:p>
    <w:bookmarkEnd w:id="28"/>
    <w:bookmarkStart w:id="29" w:name="future-outlook-and-recommendations"/>
    <w:p>
      <w:pPr>
        <w:pStyle w:val="Heading2"/>
      </w:pPr>
      <w:r>
        <w:t xml:space="preserve">7. Future Outlook and Recommendations</w:t>
      </w:r>
    </w:p>
    <w:p>
      <w:pPr>
        <w:pStyle w:val="FirstParagraph"/>
      </w:pPr>
      <w:r>
        <w:t xml:space="preserve">Looking ahead, the Case Study suggests several areas for continued development for a Firefighter in Switzerland Zurich:</w:t>
      </w:r>
    </w:p>
    <w:p>
      <w:pPr>
        <w:numPr>
          <w:ilvl w:val="0"/>
          <w:numId w:val="1003"/>
        </w:numPr>
        <w:pStyle w:val="Compact"/>
      </w:pPr>
      <w:r>
        <w:rPr>
          <w:bCs/>
          <w:b/>
        </w:rPr>
        <w:t xml:space="preserve">Drones and Robotics:</w:t>
      </w:r>
      <w:r>
        <w:t xml:space="preserve"> </w:t>
      </w:r>
      <w:r>
        <w:t xml:space="preserve">Integrating drone technology for aerial surveillance during large-scale incidents to assist commanders in decision-making.</w:t>
      </w:r>
    </w:p>
    <w:p>
      <w:pPr>
        <w:numPr>
          <w:ilvl w:val="0"/>
          <w:numId w:val="1003"/>
        </w:numPr>
        <w:pStyle w:val="Compact"/>
      </w:pPr>
      <w:r>
        <w:rPr>
          <w:bCs/>
          <w:b/>
        </w:rPr>
        <w:t xml:space="preserve">Cybersecurity of Infrastructure:</w:t>
      </w:r>
      <w:r>
        <w:t xml:space="preserve"> </w:t>
      </w:r>
      <w:r>
        <w:t xml:space="preserve">As buildings become smarter, fire departments must understand the digital infrastructure they are protecting. Training should include basic cybersecurity awareness for critical facility protection.</w:t>
      </w:r>
    </w:p>
    <w:p>
      <w:pPr>
        <w:numPr>
          <w:ilvl w:val="0"/>
          <w:numId w:val="1003"/>
        </w:numPr>
        <w:pStyle w:val="Compact"/>
      </w:pPr>
      <w:r>
        <w:rPr>
          <w:bCs/>
          <w:b/>
        </w:rPr>
        <w:t xml:space="preserve">Mental Health Support:</w:t>
      </w:r>
      <w:r>
        <w:t xml:space="preserve"> </w:t>
      </w:r>
      <w:r>
        <w:t xml:space="preserve">Recognizing the psychological toll on a Firefighter in Switzerland Zurich, expanded mental health resources and peer-support programs are essential to maintain workforce resilience.</w:t>
      </w:r>
    </w:p>
    <w:bookmarkEnd w:id="29"/>
    <w:bookmarkStart w:id="30" w:name="conclusion"/>
    <w:p>
      <w:pPr>
        <w:pStyle w:val="Heading2"/>
      </w:pPr>
      <w:r>
        <w:t xml:space="preserve">8. Conclusion</w:t>
      </w:r>
    </w:p>
    <w:p>
      <w:pPr>
        <w:pStyle w:val="FirstParagraph"/>
      </w:pPr>
      <w:r>
        <w:t xml:space="preserve">This Case Study underscores the complexity and sophistication of emergency response within Switzerland Zurich. The role of the Firefighter is no longer limited to extinguishing flames; it encompasses medical emergency care, environmental protection, technological innovation, and community education. By adapting to the unique geographical and infrastructural realities of Switzerland Zurich, local fire services have set a benchmark for urban safety in Europe.</w:t>
      </w:r>
    </w:p>
    <w:p>
      <w:pPr>
        <w:pStyle w:val="BodyText"/>
      </w:pPr>
      <w:r>
        <w:t xml:space="preserve">The findings indicate that sustained investment in training, technology, and inter-agency collaboration is crucial. As urban environments continue to evolve with climate change and densification, the adaptability of a Firefighter in Switzerland Zurich will remain the cornerstone of public safety. This document serves as both a record of current successes and a roadmap for future improvements.</w:t>
      </w:r>
    </w:p>
    <w:p>
      <w:r>
        <w:pict>
          <v:rect style="width:0;height:1.5pt" o:hralign="center" o:hrstd="t" o:hr="t"/>
        </w:pict>
      </w:r>
    </w:p>
    <w:p>
      <w:pPr>
        <w:pStyle w:val="FirstParagraph"/>
      </w:pPr>
      <w:r>
        <w:rPr>
          <w:iCs/>
          <w:i/>
        </w:rPr>
        <w:t xml:space="preserve">Disclaimer: This Case Study is for educational and informational purposes only. Data referenced herein are aggregated from public reports available up to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Switzerland Zurich</dc:title>
  <dc:creator/>
  <dc:language>en</dc:language>
  <cp:keywords/>
  <dcterms:created xsi:type="dcterms:W3CDTF">2026-07-29T08:48:45Z</dcterms:created>
  <dcterms:modified xsi:type="dcterms:W3CDTF">2026-07-29T08:48:45Z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