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e5861505f1aa49f6892dc54c8c1a4e6125459dc"/>
    <w:p>
      <w:pPr>
        <w:pStyle w:val="Heading1"/>
      </w:pPr>
      <w:r>
        <w:t xml:space="preserve">Case Study: The Evolving Role of the Firefighter in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 </w:t>
      </w:r>
      <w:r>
        <w:rPr>
          <w:bCs/>
          <w:b/>
        </w:rPr>
        <w:t xml:space="preserve">Location Focus:</w:t>
      </w:r>
      <w:r>
        <w:t xml:space="preserve"> </w:t>
      </w:r>
      <w:r>
        <w:t xml:space="preserve">United Kingdom Manchester</w:t>
      </w:r>
    </w:p>
    <w:bookmarkStart w:id="20" w:name="executive-summary"/>
    <w:p>
      <w:pPr>
        <w:pStyle w:val="Heading2"/>
      </w:pPr>
      <w:r>
        <w:t xml:space="preserve">Executive Summary</w:t>
      </w:r>
    </w:p>
    <w:p>
      <w:pPr>
        <w:pStyle w:val="FirstParagraph"/>
      </w:pPr>
      <w:r>
        <w:t xml:space="preserve">This case study examines the critical role of the professional firefighter within the dynamic urban landscape of United Kingdom Manchester. As one of the most densely populated and historically significant cities in Northern England, Manchester presents a unique set of challenges for emergency services. The modern firefighter is no longer solely defined by physical strength and hose management; rather, they are multifaceted professionals requiring advanced technical skills, psychological resilience, and community engagement capabilities. This document analyzes how the specific demographic, architectural, and industrial profile of United Kingdom Manchester dictates the training, deployment, and daily operations of its firefighter workforce.</w:t>
      </w:r>
    </w:p>
    <w:bookmarkEnd w:id="20"/>
    <w:bookmarkStart w:id="21" w:name="X6e1b4cf8054c8ad123c0a4e13fd8719cfef678f"/>
    <w:p>
      <w:pPr>
        <w:pStyle w:val="Heading2"/>
      </w:pPr>
      <w:r>
        <w:t xml:space="preserve">Contextual Background: The Manchester Environment</w:t>
      </w:r>
    </w:p>
    <w:p>
      <w:pPr>
        <w:pStyle w:val="FirstParagraph"/>
      </w:pPr>
      <w:r>
        <w:t xml:space="preserve">To understand the necessity for specialized adaptations in firefighter protocols, one must first analyze the environment of United Kingdom Manchester. The city is a complex tapestry of Victorian-era brick terraces, towering glass skyscrapers in the Central Business District (CBD), and extensive industrial zones. Furthermore, Manchester serves as a major transport hub with an intricate network of railways and motorways. This density means that response times are often measured in minutes rather than hours, requiring high-speed decision-making.</w:t>
      </w:r>
    </w:p>
    <w:p>
      <w:pPr>
        <w:pStyle w:val="BodyText"/>
      </w:pPr>
      <w:r>
        <w:t xml:space="preserve">The climate of United Kingdom Manchester is typically temperate maritime, characterized by frequent rainfall and moderate temperatures. While this reduces the risk of massive bushfires seen in other regions, it increases the likelihood of slip hazards during rescue operations and complicates structural integrity assessments during winter storms. Additionally, as a post-industrial city transitioning into a digital hub (known as "Silicon Fen" north of London), there is a growing presence of data centers and lithium-ion battery storage facilities, which introduce new fire dynamics that the traditional firefighter must understand.</w:t>
      </w:r>
    </w:p>
    <w:bookmarkEnd w:id="21"/>
    <w:bookmarkStart w:id="22" w:name="X15363332bd37d7254a5f5488d2f07ab6ab37d66"/>
    <w:p>
      <w:pPr>
        <w:pStyle w:val="Heading2"/>
      </w:pPr>
      <w:r>
        <w:t xml:space="preserve">The Modern Firefighter: Skill Set and Training</w:t>
      </w:r>
    </w:p>
    <w:p>
      <w:pPr>
        <w:pStyle w:val="FirstParagraph"/>
      </w:pPr>
      <w:r>
        <w:t xml:space="preserve">In United Kingdom Manchester, the profile of a firefighter has evolved significantly. The case study highlights that recruitment for Manchester Fire and Rescue Service now emphasizes cognitive ability, cultural competence, and technical aptitude alongside physical fitness. The training curriculum includes:</w:t>
      </w:r>
    </w:p>
    <w:p>
      <w:pPr>
        <w:numPr>
          <w:ilvl w:val="0"/>
          <w:numId w:val="1001"/>
        </w:numPr>
        <w:pStyle w:val="Compact"/>
      </w:pPr>
      <w:r>
        <w:rPr>
          <w:bCs/>
          <w:b/>
        </w:rPr>
        <w:t xml:space="preserve">Hazardous Materials (HazMat) Response:</w:t>
      </w:r>
      <w:r>
        <w:t xml:space="preserve"> </w:t>
      </w:r>
      <w:r>
        <w:t xml:space="preserve">Given the industrial history of the region, firefighters must be proficient in handling chemical spills and industrial accidents.</w:t>
      </w:r>
    </w:p>
    <w:p>
      <w:pPr>
        <w:numPr>
          <w:ilvl w:val="0"/>
          <w:numId w:val="1001"/>
        </w:numPr>
        <w:pStyle w:val="Compact"/>
      </w:pPr>
      <w:r>
        <w:rPr>
          <w:bCs/>
          <w:b/>
        </w:rPr>
        <w:t xml:space="preserve">Tactical Rescue:</w:t>
      </w:r>
      <w:r>
        <w:t xml:space="preserve"> </w:t>
      </w:r>
      <w:r>
        <w:t xml:space="preserve">Specialized training for urban search and rescue (USAR), including confined space entry and high-angle rescue from Manchester’s many bridges and high-rise buildings.</w:t>
      </w:r>
    </w:p>
    <w:p>
      <w:pPr>
        <w:numPr>
          <w:ilvl w:val="0"/>
          <w:numId w:val="1001"/>
        </w:numPr>
        <w:pStyle w:val="Compact"/>
      </w:pPr>
      <w:r>
        <w:rPr>
          <w:bCs/>
          <w:b/>
        </w:rPr>
        <w:t xml:space="preserve">Mental Health First Aid:</w:t>
      </w:r>
      <w:r>
        <w:t xml:space="preserve"> </w:t>
      </w:r>
      <w:r>
        <w:t xml:space="preserve">Recognizing the toll of emergency work, firefighters are trained to support both victims and colleagues suffering from trauma. This is particularly relevant in United Kingdom Manchester following various major public events and tragedies.</w:t>
      </w:r>
    </w:p>
    <w:p>
      <w:pPr>
        <w:pStyle w:val="FirstParagraph"/>
      </w:pPr>
      <w:r>
        <w:rPr>
          <w:bCs/>
          <w:b/>
        </w:rPr>
        <w:t xml:space="preserve">Note:</w:t>
      </w:r>
      <w:r>
        <w:t xml:space="preserve"> </w:t>
      </w:r>
      <w:r>
        <w:t xml:space="preserve">The integration of technology means that the contemporary firefighter in United Kingdom Manchester uses real-time data analytics to assess fire spread risks, relying on smart city infrastructure integrated into the urban planning of the region.</w:t>
      </w:r>
    </w:p>
    <w:bookmarkEnd w:id="22"/>
    <w:bookmarkStart w:id="23" w:name="case-scenario-high-rise-urban-response"/>
    <w:p>
      <w:pPr>
        <w:pStyle w:val="Heading2"/>
      </w:pPr>
      <w:r>
        <w:t xml:space="preserve">Case Scenario: High-Rise Urban Response</w:t>
      </w:r>
    </w:p>
    <w:p>
      <w:pPr>
        <w:pStyle w:val="FirstParagraph"/>
      </w:pPr>
      <w:r>
        <w:t xml:space="preserve">To illustrate the operational realities, consider a hypothetical but realistic scenario involving a structural fire in a mixed-use high-rise building in central United Kingdom Manchester. This scenario tests the limits of firefighter capability and coordination.</w:t>
      </w:r>
    </w:p>
    <w:p>
      <w:pPr>
        <w:pStyle w:val="BodyText"/>
      </w:pPr>
      <w:r>
        <w:rPr>
          <w:bCs/>
          <w:b/>
        </w:rPr>
        <w:t xml:space="preserve">The Incident:</w:t>
      </w:r>
    </w:p>
    <w:p>
      <w:pPr>
        <w:pStyle w:val="BodyText"/>
      </w:pPr>
      <w:r>
        <w:t xml:space="preserve">A fire breaks out on the 15th floor of an apartment block housing over 200 residents, many of whom may have mobility issues or require assistance due to language barriers. The building is located in a dense part of the city where access for emergency vehicles is restricted by narrow streets and heavy traffic.</w:t>
      </w:r>
    </w:p>
    <w:p>
      <w:pPr>
        <w:pStyle w:val="BodyText"/>
      </w:pPr>
      <w:r>
        <w:rPr>
          <w:bCs/>
          <w:b/>
        </w:rPr>
        <w:t xml:space="preserve">Firefighter Response Strategy:</w:t>
      </w:r>
    </w:p>
    <w:p>
      <w:pPr>
        <w:numPr>
          <w:ilvl w:val="0"/>
          <w:numId w:val="1002"/>
        </w:numPr>
        <w:pStyle w:val="Compact"/>
      </w:pPr>
      <w:r>
        <w:rPr>
          <w:bCs/>
          <w:b/>
        </w:rPr>
        <w:t xml:space="preserve">Rapid Deployment:</w:t>
      </w:r>
      <w:r>
        <w:t xml:space="preserve"> </w:t>
      </w:r>
      <w:r>
        <w:t xml:space="preserve">Units are dispatched immediately. In United Kingdom Manchester, response time targets are stringent. The crew utilizes GPS-linked smart routing to navigate through congested areas.</w:t>
      </w:r>
    </w:p>
    <w:p>
      <w:pPr>
        <w:numPr>
          <w:ilvl w:val="0"/>
          <w:numId w:val="1002"/>
        </w:numPr>
        <w:pStyle w:val="Compact"/>
      </w:pPr>
      <w:r>
        <w:rPr>
          <w:bCs/>
          <w:b/>
        </w:rPr>
        <w:t xml:space="preserve">Structural Assessment:</w:t>
      </w:r>
      <w:r>
        <w:t xml:space="preserve"> </w:t>
      </w:r>
      <w:r>
        <w:t xml:space="preserve">Upon arrival, the Incident Commander assesses the building’s fire safety systems, including sprinklers and smoke vents. Firefighters coordinate with building management teams who possess detailed blueprints of the structure.</w:t>
      </w:r>
    </w:p>
    <w:p>
      <w:pPr>
        <w:numPr>
          <w:ilvl w:val="0"/>
          <w:numId w:val="1002"/>
        </w:numPr>
        <w:pStyle w:val="Compact"/>
      </w:pPr>
      <w:r>
        <w:rPr>
          <w:bCs/>
          <w:b/>
        </w:rPr>
        <w:t xml:space="preserve">Tactical Entry:</w:t>
      </w:r>
      <w:r>
        <w:t xml:space="preserve"> </w:t>
      </w:r>
      <w:r>
        <w:t xml:space="preserve">Teams enter wearing Self-Contained Breathing Apparatus (SCBA). They utilize thermal imaging cameras to locate the seat of the fire and check for trapped victims. The physical exertion required in this environment is immense, requiring high levels of fitness maintained through rigorous training regimens.</w:t>
      </w:r>
    </w:p>
    <w:p>
      <w:pPr>
        <w:numPr>
          <w:ilvl w:val="0"/>
          <w:numId w:val="1002"/>
        </w:numPr>
        <w:pStyle w:val="Compact"/>
      </w:pPr>
      <w:r>
        <w:rPr>
          <w:bCs/>
          <w:b/>
        </w:rPr>
        <w:t xml:space="preserve">Post-Incident Care:</w:t>
      </w:r>
      <w:r>
        <w:t xml:space="preserve"> </w:t>
      </w:r>
      <w:r>
        <w:t xml:space="preserve">After containment, firefighters conduct overhaul operations to ensure no re-ignition. They also provide immediate psychological first aid to traumatized residents before handing them over to social services and medical teams.</w:t>
      </w:r>
    </w:p>
    <w:bookmarkEnd w:id="23"/>
    <w:bookmarkStart w:id="24" w:name="community-engagement-and-prevention"/>
    <w:p>
      <w:pPr>
        <w:pStyle w:val="Heading2"/>
      </w:pPr>
      <w:r>
        <w:t xml:space="preserve">Community Engagement and Prevention</w:t>
      </w:r>
    </w:p>
    <w:p>
      <w:pPr>
        <w:pStyle w:val="FirstParagraph"/>
      </w:pPr>
      <w:r>
        <w:t xml:space="preserve">A crucial aspect of the firefighter’s role in United Kingdom Manchester is prevention. The service actively engages with schools, elderly care homes, and local businesses. In a city with diverse communities, culturally sensitive education programs are essential. Firefighters visit local mosques, churches, and community centers to demonstrate safety equipment and explain evacuation procedures.</w:t>
      </w:r>
    </w:p>
    <w:p>
      <w:pPr>
        <w:pStyle w:val="BodyText"/>
      </w:pPr>
      <w:r>
        <w:t xml:space="preserve">This proactive approach has led to a measurable decrease in accidental domestic fires in United Kingdom Manchester over the last decade. By building trust within neighborhoods, firefighters become accessible figures of authority and support, rather than just emergency responders arriving after a disaster occurs. This community-centric model is now considered best practice across the United Kingdom.</w:t>
      </w:r>
    </w:p>
    <w:bookmarkEnd w:id="24"/>
    <w:bookmarkStart w:id="25" w:name="challenges-and-future-outlook"/>
    <w:p>
      <w:pPr>
        <w:pStyle w:val="Heading2"/>
      </w:pPr>
      <w:r>
        <w:t xml:space="preserve">Challenges and Future Outlook</w:t>
      </w:r>
    </w:p>
    <w:p>
      <w:pPr>
        <w:pStyle w:val="FirstParagraph"/>
      </w:pPr>
      <w:r>
        <w:t xml:space="preserve">Despite advancements, firefighter services in United Kingdom Manchester face challenges. Budgetary constraints often limit the availability of specialized equipment. Additionally, climate change poses new threats, such as increased flooding which can compromise structural stability and require water rescue capabilities that standard urban firefighters must now also master.</w:t>
      </w:r>
    </w:p>
    <w:p>
      <w:pPr>
        <w:pStyle w:val="BodyText"/>
      </w:pPr>
      <w:r>
        <w:t xml:space="preserve">The future of the firefighter in United Kingdom Manchester lies in hybridization—combining traditional firefighting skills with engineering knowledge and digital literacy. As smart buildings become more common, firefighters will need to interface directly with building management systems remotely. Furthermore, the emphasis on mental health will continue to grow, ensuring that the workforce remains resilient against the cumulative stress of urban emergency response.</w:t>
      </w:r>
    </w:p>
    <w:bookmarkEnd w:id="25"/>
    <w:bookmarkStart w:id="26" w:name="conclusion"/>
    <w:p>
      <w:pPr>
        <w:pStyle w:val="Heading2"/>
      </w:pPr>
      <w:r>
        <w:t xml:space="preserve">Conclusion</w:t>
      </w:r>
    </w:p>
    <w:p>
      <w:pPr>
        <w:pStyle w:val="FirstParagraph"/>
      </w:pPr>
      <w:r>
        <w:t xml:space="preserve">This case study demonstrates that the firefighter in United Kingdom Manchester is a vital component of public safety infrastructure. The role has expanded beyond fire suppression to include complex rescue operations, hazmat management, and community education. The unique geographical and social characteristics of United Kingdom Manchester demand a highly adaptable, skilled, and empathetic workforce. As urban environments continue to evolve, the firefighter must remain at the forefront of innovation, ensuring that safety standards are met while protecting both life and property in one of the UK’s most vital cities.</w:t>
      </w:r>
    </w:p>
    <w:p>
      <w:pPr>
        <w:pStyle w:val="BodyText"/>
      </w:pPr>
      <w:r>
        <w:t xml:space="preserve">The commitment to continuous improvement in training and community engagement ensures that United Kingdom Manchester remains a benchmark for effective emergency service delivery. The modern firefighter is not just a warrior against flames, but a guardian of community resilience, equipped with the knowledge and tools necessary to navigate the complexities of modern urban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Firefighter in United Kingdom Manchester</dc:title>
  <dc:creator/>
  <dc:language>en</dc:language>
  <cp:keywords/>
  <dcterms:created xsi:type="dcterms:W3CDTF">2026-07-29T09:31:40Z</dcterms:created>
  <dcterms:modified xsi:type="dcterms:W3CDTF">2026-07-29T09:31:40Z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