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07316f5acb48438f2412f4956b8ced7b6ecf793"/>
    <w:p>
      <w:pPr>
        <w:pStyle w:val="Heading1"/>
      </w:pPr>
      <w:r>
        <w:t xml:space="preserve">Case Study: The Modern Firefighter in United States Chicago</w:t>
      </w:r>
    </w:p>
    <w:p>
      <w:pPr>
        <w:pStyle w:val="FirstParagraph"/>
      </w:pPr>
      <w:r>
        <w:rPr>
          <w:bCs/>
          <w:b/>
        </w:rPr>
        <w:t xml:space="preserve">Date:</w:t>
      </w:r>
      <w:r>
        <w:t xml:space="preserve"> </w:t>
      </w:r>
      <w:r>
        <w:t xml:space="preserve">October 26, 2023</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The role of the firefighter has evolved significantly over the last century, transitioning from a purely physical labor-intensive profession to a highly technical public safety occupation. This case study focuses specifically on the unique environmental, infrastructural, and social dynamics faced by fire departments operating within</w:t>
      </w:r>
      <w:r>
        <w:t xml:space="preserve"> </w:t>
      </w:r>
      <w:r>
        <w:rPr>
          <w:bCs/>
          <w:b/>
        </w:rPr>
        <w:t xml:space="preserve">United States Chicago</w:t>
      </w:r>
      <w:r>
        <w:t xml:space="preserve">. As one of the largest cities in North America with a dense urban fabric and extreme climatic variations, Chicago presents distinct challenges that require specialized training, equipment, and strategic planning for every</w:t>
      </w:r>
      <w:r>
        <w:t xml:space="preserve"> </w:t>
      </w:r>
      <w:r>
        <w:rPr>
          <w:bCs/>
          <w:b/>
        </w:rPr>
        <w:t xml:space="preserve">Firefighter</w:t>
      </w:r>
      <w:r>
        <w:t xml:space="preserve">.</w:t>
      </w:r>
    </w:p>
    <w:p>
      <w:pPr>
        <w:pStyle w:val="BodyText"/>
      </w:pPr>
      <w:r>
        <w:t xml:space="preserve">The purpose of this document is to analyze how fire suppression tactics are adapted to high-rise architecture, the impact of seasonal weather on emergency response times in</w:t>
      </w:r>
      <w:r>
        <w:t xml:space="preserve"> </w:t>
      </w:r>
      <w:r>
        <w:rPr>
          <w:bCs/>
          <w:b/>
        </w:rPr>
        <w:t xml:space="preserve">United States Chicago</w:t>
      </w:r>
      <w:r>
        <w:t xml:space="preserve">, and the critical shift toward medical-first response models. This analysis highlights the resilience and adaptability required of modern first responders in one of America’s most complex urban environments.</w:t>
      </w:r>
    </w:p>
    <w:bookmarkEnd w:id="20"/>
    <w:bookmarkStart w:id="23" w:name="X6f6df78e900997e3ea449cf40b9591b5b1830db"/>
    <w:p>
      <w:pPr>
        <w:pStyle w:val="Heading2"/>
      </w:pPr>
      <w:r>
        <w:t xml:space="preserve">2. Contextual Overview: United States Chicago Infrastructure</w:t>
      </w:r>
    </w:p>
    <w:p>
      <w:pPr>
        <w:pStyle w:val="FirstParagraph"/>
      </w:pPr>
      <w:r>
        <w:rPr>
          <w:bCs/>
          <w:b/>
        </w:rPr>
        <w:t xml:space="preserve">United States Chicago</w:t>
      </w:r>
      <w:r>
        <w:t xml:space="preserve">, often referred to simply as "The Windy City," is characterized by its unique geographical location on the shores of Lake Michigan and its iconic skyline. The city’s infrastructure is a mix of early 20th-century masonry buildings and modern glass-and-steel skyscrapers. For a</w:t>
      </w:r>
      <w:r>
        <w:t xml:space="preserve"> </w:t>
      </w:r>
      <w:r>
        <w:rPr>
          <w:bCs/>
          <w:b/>
        </w:rPr>
        <w:t xml:space="preserve">Firefighter</w:t>
      </w:r>
      <w:r>
        <w:t xml:space="preserve">, these structures present drastically different firefighting challenges.</w:t>
      </w:r>
    </w:p>
    <w:bookmarkStart w:id="21" w:name="high-rise-density"/>
    <w:p>
      <w:pPr>
        <w:pStyle w:val="Heading3"/>
      </w:pPr>
      <w:r>
        <w:t xml:space="preserve">2.1 High-Rise Density</w:t>
      </w:r>
    </w:p>
    <w:p>
      <w:pPr>
        <w:pStyle w:val="FirstParagraph"/>
      </w:pPr>
      <w:r>
        <w:t xml:space="preserve">The Chicago Loop, the central business district, houses some of the tallest buildings in the world. When a fire breaks out on high floors, traditional ladder trucks often cannot reach sufficient heights. Consequently, every</w:t>
      </w:r>
      <w:r>
        <w:t xml:space="preserve"> </w:t>
      </w:r>
      <w:r>
        <w:rPr>
          <w:bCs/>
          <w:b/>
        </w:rPr>
        <w:t xml:space="preserve">Firefighter</w:t>
      </w:r>
      <w:r>
        <w:t xml:space="preserve"> </w:t>
      </w:r>
      <w:r>
        <w:t xml:space="preserve">assigned to these zones must be trained in "standpipe operations." This involves deploying heavy hoses up stairwells to connect to interior water supplies located on various floors. The physical exertion required for a</w:t>
      </w:r>
      <w:r>
        <w:t xml:space="preserve"> </w:t>
      </w:r>
      <w:r>
        <w:rPr>
          <w:bCs/>
          <w:b/>
        </w:rPr>
        <w:t xml:space="preserve">Firefighter</w:t>
      </w:r>
      <w:r>
        <w:t xml:space="preserve"> </w:t>
      </w:r>
      <w:r>
        <w:t xml:space="preserve">carrying gear and hose up hundreds of stairs is immense, necessitating rigorous fitness standards specific to this environment.</w:t>
      </w:r>
    </w:p>
    <w:bookmarkEnd w:id="21"/>
    <w:bookmarkStart w:id="22" w:name="X6c6dc3102f624bdcd8d11e800e87260644be0b9"/>
    <w:p>
      <w:pPr>
        <w:pStyle w:val="Heading3"/>
      </w:pPr>
      <w:r>
        <w:t xml:space="preserve">2.2 Historic Architecture and Subsurface Challenges</w:t>
      </w:r>
    </w:p>
    <w:p>
      <w:pPr>
        <w:pStyle w:val="FirstParagraph"/>
      </w:pPr>
      <w:r>
        <w:t xml:space="preserve">Beyond the skyscrapers, many neighborhoods in</w:t>
      </w:r>
      <w:r>
        <w:t xml:space="preserve"> </w:t>
      </w:r>
      <w:r>
        <w:rPr>
          <w:bCs/>
          <w:b/>
        </w:rPr>
        <w:t xml:space="preserve">United States Chicago</w:t>
      </w:r>
      <w:r>
        <w:t xml:space="preserve"> </w:t>
      </w:r>
      <w:r>
        <w:t xml:space="preserve">contain historic row houses with narrow alleys and old electrical wiring. These structures are prone to rapid fire spread due to interconnected void spaces in the walls (knob-and-tube insulation). Furthermore, Chicago’s extensive underground tunnel system ("The Tunnel City") adds a layer of complexity regarding ventilation and potential structural collapse risks, requiring specialized knowledge for every</w:t>
      </w:r>
      <w:r>
        <w:t xml:space="preserve"> </w:t>
      </w:r>
      <w:r>
        <w:rPr>
          <w:bCs/>
          <w:b/>
        </w:rPr>
        <w:t xml:space="preserve">Firefighter</w:t>
      </w:r>
      <w:r>
        <w:t xml:space="preserve"> </w:t>
      </w:r>
      <w:r>
        <w:t xml:space="preserve">operating in downtown areas.</w:t>
      </w:r>
    </w:p>
    <w:bookmarkEnd w:id="22"/>
    <w:bookmarkEnd w:id="23"/>
    <w:bookmarkStart w:id="26" w:name="climatic-factors-affecting-operations"/>
    <w:p>
      <w:pPr>
        <w:pStyle w:val="Heading2"/>
      </w:pPr>
      <w:r>
        <w:t xml:space="preserve">3. Climatic Factors Affecting Operations</w:t>
      </w:r>
    </w:p>
    <w:p>
      <w:pPr>
        <w:pStyle w:val="FirstParagraph"/>
      </w:pPr>
      <w:r>
        <w:t xml:space="preserve">The climate in</w:t>
      </w:r>
      <w:r>
        <w:t xml:space="preserve"> </w:t>
      </w:r>
      <w:r>
        <w:rPr>
          <w:bCs/>
          <w:b/>
        </w:rPr>
        <w:t xml:space="preserve">United States Chicago</w:t>
      </w:r>
    </w:p>
    <w:bookmarkStart w:id="24" w:name="winter-operations"/>
    <w:p>
      <w:pPr>
        <w:pStyle w:val="Heading3"/>
      </w:pPr>
      <w:r>
        <w:t xml:space="preserve">3.1 Winter Operations</w:t>
      </w:r>
    </w:p>
    <w:p>
      <w:pPr>
        <w:pStyle w:val="FirstParagraph"/>
      </w:pPr>
      <w:r>
        <w:t xml:space="preserve">In winter, ice accumulation on streets can delay response times for engines and trucks in</w:t>
      </w:r>
      <w:r>
        <w:t xml:space="preserve"> </w:t>
      </w:r>
      <w:r>
        <w:rPr>
          <w:bCs/>
          <w:b/>
        </w:rPr>
        <w:t xml:space="preserve">United States Chicago</w:t>
      </w:r>
      <w:r>
        <w:t xml:space="preserve">. Additionally, frozen hydrants are a critical concern. If a hydrant freezes shut, it is useless to the crew on scene. Therefore,</w:t>
      </w:r>
      <w:r>
        <w:t xml:space="preserve"> </w:t>
      </w:r>
      <w:r>
        <w:rPr>
          <w:bCs/>
          <w:b/>
        </w:rPr>
        <w:t xml:space="preserve">Firefighter</w:t>
      </w:r>
      <w:r>
        <w:t xml:space="preserve"> </w:t>
      </w:r>
      <w:r>
        <w:t xml:space="preserve">protocols in</w:t>
      </w:r>
      <w:r>
        <w:t xml:space="preserve"> </w:t>
      </w:r>
      <w:r>
        <w:rPr>
          <w:bCs/>
          <w:b/>
        </w:rPr>
        <w:t xml:space="preserve">United States Chicago</w:t>
      </w:r>
    </w:p>
    <w:bookmarkEnd w:id="24"/>
    <w:bookmarkStart w:id="25" w:name="summer-heat-and-urban-heat-islands"/>
    <w:p>
      <w:pPr>
        <w:pStyle w:val="Heading3"/>
      </w:pPr>
      <w:r>
        <w:t xml:space="preserve">3.2 Summer Heat and Urban Heat Islands</w:t>
      </w:r>
    </w:p>
    <w:p>
      <w:pPr>
        <w:pStyle w:val="FirstParagraph"/>
      </w:pPr>
      <w:r>
        <w:t xml:space="preserve">Vice versa, during summer months, the "urban heat island" effect exacerbates fire risks in densely populated neighborhoods like Englewood or Auburn Gresham. Higher ambient temperatures can lead to increased calls for service related to vehicle fires and structure fires caused by overheated equipment. The physical stress on a</w:t>
      </w:r>
      <w:r>
        <w:t xml:space="preserve"> </w:t>
      </w:r>
      <w:r>
        <w:rPr>
          <w:bCs/>
          <w:b/>
        </w:rPr>
        <w:t xml:space="preserve">Firefighter</w:t>
      </w:r>
    </w:p>
    <w:bookmarkEnd w:id="25"/>
    <w:bookmarkEnd w:id="26"/>
    <w:bookmarkStart w:id="29" w:name="medical-response-and-community-health"/>
    <w:p>
      <w:pPr>
        <w:pStyle w:val="Heading2"/>
      </w:pPr>
      <w:r>
        <w:t xml:space="preserve">4. Medical Response and Community Health</w:t>
      </w:r>
    </w:p>
    <w:p>
      <w:pPr>
        <w:pStyle w:val="FirstParagraph"/>
      </w:pPr>
      <w:r>
        <w:t xml:space="preserve">A significant portion of a</w:t>
      </w:r>
      <w:r>
        <w:t xml:space="preserve"> </w:t>
      </w:r>
      <w:r>
        <w:rPr>
          <w:bCs/>
          <w:b/>
        </w:rPr>
        <w:t xml:space="preserve">FirefighterUnited States Chicago</w:t>
      </w:r>
    </w:p>
    <w:bookmarkStart w:id="27" w:name="the-paramedic-model"/>
    <w:p>
      <w:pPr>
        <w:pStyle w:val="Heading3"/>
      </w:pPr>
      <w:r>
        <w:t xml:space="preserve">4.1 The Paramedic Model</w:t>
      </w:r>
    </w:p>
    <w:p>
      <w:pPr>
        <w:pStyle w:val="FirstParagraph"/>
      </w:pPr>
      <w:r>
        <w:t xml:space="preserve">In response to this trend, many fire stations in Chicago utilize a paramedic-staffed model where every engine company carries advanced life support (ALS) personnel. This means that when a call comes in for a medical emergency, the arriving</w:t>
      </w:r>
      <w:r>
        <w:t xml:space="preserve"> </w:t>
      </w:r>
      <w:r>
        <w:rPr>
          <w:bCs/>
          <w:b/>
        </w:rPr>
        <w:t xml:space="preserve">Firefighter</w:t>
      </w:r>
    </w:p>
    <w:bookmarkEnd w:id="27"/>
    <w:bookmarkStart w:id="28" w:name="mental-health-and-resilience"/>
    <w:p>
      <w:pPr>
        <w:pStyle w:val="Heading3"/>
      </w:pPr>
      <w:r>
        <w:t xml:space="preserve">4.2 Mental Health and Resilience</w:t>
      </w:r>
    </w:p>
    <w:p>
      <w:pPr>
        <w:pStyle w:val="FirstParagraph"/>
      </w:pPr>
      <w:r>
        <w:t xml:space="preserve">The high volume of traumatic medical calls takes a toll on the mental well-being of personnel. The case study highlights the importance of peer support programs within Chicago Fire Department units. Recognizing that exposure to life-and-death situations is constant, departments in</w:t>
      </w:r>
      <w:r>
        <w:t xml:space="preserve"> </w:t>
      </w:r>
      <w:r>
        <w:rPr>
          <w:bCs/>
          <w:b/>
        </w:rPr>
        <w:t xml:space="preserve">United States Chicago</w:t>
      </w:r>
    </w:p>
    <w:bookmarkEnd w:id="28"/>
    <w:bookmarkEnd w:id="29"/>
    <w:bookmarkStart w:id="30" w:name="technology-and-innovation"/>
    <w:p>
      <w:pPr>
        <w:pStyle w:val="Heading2"/>
      </w:pPr>
      <w:r>
        <w:t xml:space="preserve">5. Technology and Innovation</w:t>
      </w:r>
    </w:p>
    <w:p>
      <w:pPr>
        <w:pStyle w:val="FirstParagraph"/>
      </w:pPr>
      <w:r>
        <w:t xml:space="preserve">To maintain efficiency in the complex landscape of</w:t>
      </w:r>
      <w:r>
        <w:t xml:space="preserve"> </w:t>
      </w:r>
      <w:r>
        <w:rPr>
          <w:bCs/>
          <w:b/>
        </w:rPr>
        <w:t xml:space="preserve">United States Chicago</w:t>
      </w:r>
      <w:r>
        <w:t xml:space="preserve">, fire departments are adopting cutting-edge technology. Drones are now used for reconnaissance on high-rise fires, allowing incident commanders to see the roof conditions without endangering personnel. Thermal imaging cameras help a</w:t>
      </w:r>
      <w:r>
        <w:t xml:space="preserve"> </w:t>
      </w:r>
      <w:r>
        <w:rPr>
          <w:bCs/>
          <w:b/>
        </w:rPr>
        <w:t xml:space="preserve">Firefighter</w:t>
      </w:r>
    </w:p>
    <w:p>
      <w:pPr>
        <w:pStyle w:val="BodyText"/>
      </w:pPr>
      <w:r>
        <w:t xml:space="preserve">Furthermore, data analytics are being employed to predict fire hotspots based on historical data, allowing for proactive resource allocation across the city’s various districts. This strategic deployment ensures that no corner of</w:t>
      </w:r>
      <w:r>
        <w:t xml:space="preserve"> </w:t>
      </w:r>
      <w:r>
        <w:rPr>
          <w:bCs/>
          <w:b/>
        </w:rPr>
        <w:t xml:space="preserve">United States Chicago</w:t>
      </w:r>
    </w:p>
    <w:bookmarkEnd w:id="30"/>
    <w:bookmarkStart w:id="31" w:name="challenges-and-future-outlook"/>
    <w:p>
      <w:pPr>
        <w:pStyle w:val="Heading2"/>
      </w:pPr>
      <w:r>
        <w:t xml:space="preserve">6. Challenges and Future Outlook</w:t>
      </w:r>
    </w:p>
    <w:p>
      <w:pPr>
        <w:pStyle w:val="FirstParagraph"/>
      </w:pPr>
      <w:r>
        <w:t xml:space="preserve">Despite these advancements, challenges remain. Budget constraints, staffing shortages, and the aging infrastructure of the city pose ongoing risks. Additionally, climate change is predicted to bring more extreme weather events to the region of</w:t>
      </w:r>
      <w:r>
        <w:t xml:space="preserve"> </w:t>
      </w:r>
      <w:r>
        <w:rPr>
          <w:bCs/>
          <w:b/>
        </w:rPr>
        <w:t xml:space="preserve">United States Chicago</w:t>
      </w:r>
      <w:r>
        <w:t xml:space="preserve">, requiring fire departments to adapt their long-term strategic plans.</w:t>
      </w:r>
    </w:p>
    <w:p>
      <w:pPr>
        <w:pStyle w:val="BodyText"/>
      </w:pPr>
      <w:r>
        <w:t xml:space="preserve">The future for a</w:t>
      </w:r>
      <w:r>
        <w:t xml:space="preserve"> </w:t>
      </w:r>
      <w:r>
        <w:rPr>
          <w:bCs/>
          <w:b/>
        </w:rPr>
        <w:t xml:space="preserve">FirefighterUnited States Chicago</w:t>
      </w:r>
    </w:p>
    <w:bookmarkEnd w:id="31"/>
    <w:bookmarkStart w:id="33" w:name="conclusion"/>
    <w:p>
      <w:pPr>
        <w:pStyle w:val="Heading2"/>
      </w:pPr>
      <w:r>
        <w:t xml:space="preserve">7. Conclusion</w:t>
      </w:r>
    </w:p>
    <w:p>
      <w:pPr>
        <w:pStyle w:val="FirstParagraph"/>
      </w:pPr>
      <w:r>
        <w:t xml:space="preserve">The case of firefighting in</w:t>
      </w:r>
      <w:r>
        <w:t xml:space="preserve"> </w:t>
      </w:r>
      <w:r>
        <w:rPr>
          <w:bCs/>
          <w:b/>
        </w:rPr>
        <w:t xml:space="preserve">United States ChicagoFirefighter</w:t>
      </w:r>
    </w:p>
    <w:p>
      <w:pPr>
        <w:pStyle w:val="BodyText"/>
      </w:pPr>
      <w:r>
        <w:t xml:space="preserve">This case study underscores that effective firefighting is a dynamic discipline requiring continuous adaptation to the specific geographic and social realities of its jurisdiction. For stakeholders in</w:t>
      </w:r>
      <w:r>
        <w:t xml:space="preserve"> </w:t>
      </w:r>
      <w:r>
        <w:rPr>
          <w:bCs/>
          <w:b/>
        </w:rPr>
        <w:t xml:space="preserve">United States Chicago</w:t>
      </w:r>
      <w:r>
        <w:t xml:space="preserve">, understanding these nuances is crucial for supporting the safety and readiness of their local first responders.</w:t>
      </w:r>
    </w:p>
    <w:bookmarkStart w:id="32" w:name="key-takeaways-for-stakeholders"/>
    <w:p>
      <w:pPr>
        <w:pStyle w:val="Heading3"/>
      </w:pPr>
      <w:r>
        <w:t xml:space="preserve">Key Takeaways for Stakeholders</w:t>
      </w:r>
    </w:p>
    <w:p>
      <w:pPr>
        <w:numPr>
          <w:ilvl w:val="0"/>
          <w:numId w:val="1001"/>
        </w:numPr>
        <w:pStyle w:val="Compact"/>
      </w:pPr>
      <w:r>
        <w:rPr>
          <w:bCs/>
          <w:b/>
        </w:rPr>
        <w:t xml:space="preserve">Specialized Training:</w:t>
      </w:r>
      <w:r>
        <w:t xml:space="preserve"> </w:t>
      </w:r>
      <w:r>
        <w:t xml:space="preserve">Firefighters in Chicago require specific training for high-rise standpipe operations and historic building construction types.</w:t>
      </w:r>
    </w:p>
    <w:p>
      <w:pPr>
        <w:numPr>
          <w:ilvl w:val="0"/>
          <w:numId w:val="1001"/>
        </w:numPr>
        <w:pStyle w:val="Compact"/>
      </w:pPr>
      <w:r>
        <w:rPr>
          <w:bCs/>
          <w:b/>
        </w:rPr>
        <w:t xml:space="preserve">Climatic Adaptation:</w:t>
      </w:r>
      <w:r>
        <w:t xml:space="preserve"> </w:t>
      </w:r>
      <w:r>
        <w:t xml:space="preserve">Protocols must account for both freezing hydrants in winter and heat stress in summer unique to the Great Lakes climate.</w:t>
      </w:r>
    </w:p>
    <w:p>
      <w:pPr>
        <w:numPr>
          <w:ilvl w:val="0"/>
          <w:numId w:val="1001"/>
        </w:numPr>
        <w:pStyle w:val="Compact"/>
      </w:pPr>
      <w:r>
        <w:rPr>
          <w:bCs/>
          <w:b/>
        </w:rPr>
        <w:t xml:space="preserve">Dual Role:</w:t>
      </w:r>
      <w:r>
        <w:t xml:space="preserve"> </w:t>
      </w:r>
      <w:r>
        <w:t xml:space="preserve">The majority of calls are medical, making ALS certification a core requirement for every firefighter.</w:t>
      </w:r>
    </w:p>
    <w:p>
      <w:pPr>
        <w:numPr>
          <w:ilvl w:val="0"/>
          <w:numId w:val="1001"/>
        </w:numPr>
        <w:pStyle w:val="Compact"/>
      </w:pPr>
      <w:r>
        <w:rPr>
          <w:bCs/>
          <w:b/>
        </w:rPr>
        <w:t xml:space="preserve">Tech Integration:</w:t>
      </w:r>
      <w:r>
        <w:t xml:space="preserve"> </w:t>
      </w:r>
      <w:r>
        <w:t xml:space="preserve">Utilizing drones and thermal imaging is essential for safety and efficiency in dense urban canyons of United States Chicago.</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United States Chicago</dc:title>
  <dc:creator/>
  <dc:language>en</dc:language>
  <cp:keywords/>
  <dcterms:created xsi:type="dcterms:W3CDTF">2026-07-29T06:46:12Z</dcterms:created>
  <dcterms:modified xsi:type="dcterms:W3CDTF">2026-07-29T06:46:12Z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