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32" w:name="X855e107a71ee245adc5d13ae3290b59025bebc9"/>
    <w:p>
      <w:pPr>
        <w:pStyle w:val="Heading1"/>
      </w:pPr>
      <w:r>
        <w:rPr>
          <w:bCs/>
          <w:b/>
        </w:rPr>
        <w:t xml:space="preserve">A Case Study: The Firefighter in Venezuela Caracas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Metropolitan Area of Caracas, Venezuela</w:t>
      </w:r>
      <w:r>
        <w:br/>
      </w:r>
      <w:r>
        <w:rPr>
          <w:bCs/>
          <w:b/>
        </w:rPr>
        <w:t xml:space="preserve">Status:</w:t>
      </w:r>
      <w:r>
        <w:t xml:space="preserve"> </w:t>
      </w:r>
      <w:r>
        <w:t xml:space="preserve">Confidential Internal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complex operational realities facing the modern **Firefighter** within the challenging socio-economic context of **Venezuela Caracas**. While fire service protocols are universally grounded in science and safety, their execution relies heavily on infrastructure stability, resource availability, and community trust. In **Venezuela Caracas**, these elements have been under severe stress due to prolonged economic instability. This document analyzes how a dedicated **Firefighter** adapts to these unique constraints while maintaining the core mission of public safety in one of South America’s most populous capitals.</w:t>
      </w:r>
    </w:p>
    <w:bookmarkEnd w:id="20"/>
    <w:bookmarkStart w:id="21" w:name="Xfb54e3891001a76d614e862cbf56c3ca74feded"/>
    <w:p>
      <w:pPr>
        <w:pStyle w:val="Heading2"/>
      </w:pPr>
      <w:r>
        <w:t xml:space="preserve">2. Contextual Background: The Urban Landscape</w:t>
      </w:r>
    </w:p>
    <w:p>
      <w:pPr>
        <w:pStyle w:val="FirstParagraph"/>
      </w:pPr>
      <w:r>
        <w:t xml:space="preserve">**Venezuela Caracas** is a city defined by verticality and density. The urban sprawl extends into the steep hillsides (barrios), creating a topography that complicates emergency response logistics. In many districts, fire trucks cannot access narrow, winding streets, necessitating alternative methods of approach. Furthermore, the aging electrical grid in **Venezuela Caracas** remains a primary catalyst for structural fires. As power outages are frequent and infrastructure maintenance is deferred due to funding issues, the risk of electrical fires has skyrocketed over the last decade.</w:t>
      </w:r>
    </w:p>
    <w:p>
      <w:pPr>
        <w:pStyle w:val="BodyText"/>
      </w:pPr>
      <w:r>
        <w:t xml:space="preserve">The role of the **Firefighter** has consequently shifted from simple fire suppression to a multi-faceted disaster response unit. They must navigate not only flames but also collapsed structures resulting from poor maintenance and areas inaccessible by conventional vehicles. Understanding this specific geographic and infrastructural reality is crucial for any analysis of emergency services in this region.</w:t>
      </w:r>
    </w:p>
    <w:bookmarkEnd w:id="21"/>
    <w:bookmarkStart w:id="24" w:name="resource-constraints-and-adaptation"/>
    <w:p>
      <w:pPr>
        <w:pStyle w:val="Heading2"/>
      </w:pPr>
      <w:r>
        <w:t xml:space="preserve">3. Resource Constraints and Adaptation</w:t>
      </w:r>
    </w:p>
    <w:p>
      <w:pPr>
        <w:pStyle w:val="FirstParagraph"/>
      </w:pPr>
      <w:r>
        <w:t xml:space="preserve">The most significant challenge documented in this case study is the scarcity of resources. Modern **Firefighter** units globally rely on advanced apparatus, constant water pressure, and specialized protective gear (PPE). In contrast, a **Firefighter** stationed in central Caracas often operates with limited fuel for emergency vehicles. Fuel rationing has historically forced dispatch centers to prioritize calls based on severity rather than proximity.</w:t>
      </w:r>
    </w:p>
    <w:bookmarkStart w:id="22" w:name="water-supply-challenges"/>
    <w:p>
      <w:pPr>
        <w:pStyle w:val="Heading3"/>
      </w:pPr>
      <w:r>
        <w:rPr>
          <w:bCs/>
          <w:b/>
        </w:rPr>
        <w:t xml:space="preserve">3.1 Water Supply Challenges</w:t>
      </w:r>
    </w:p>
    <w:p>
      <w:pPr>
        <w:pStyle w:val="FirstParagraph"/>
      </w:pPr>
      <w:r>
        <w:t xml:space="preserve">In many parts of **Venezuela Caracas**, municipal water pressure is inconsistent or nonexistent during peak hours. A standard fire attack requires sustained high-volume water flow. Without reliable hydrant pressure, the **Firefighter** must rely on tankers or static water sources, such as reservoirs in public parks or private cisterns. This logistical hurdle significantly increases response time and physical exertion for the crew.</w:t>
      </w:r>
    </w:p>
    <w:bookmarkEnd w:id="22"/>
    <w:bookmarkStart w:id="23" w:name="equipment-maintenance"/>
    <w:p>
      <w:pPr>
        <w:pStyle w:val="Heading3"/>
      </w:pPr>
      <w:r>
        <w:rPr>
          <w:bCs/>
          <w:b/>
        </w:rPr>
        <w:t xml:space="preserve">3.2 Equipment Maintenance</w:t>
      </w:r>
    </w:p>
    <w:p>
      <w:pPr>
        <w:pStyle w:val="FirstParagraph"/>
      </w:pPr>
      <w:r>
        <w:t xml:space="preserve">Spare parts for firefighting equipment are often difficult to import due to international sanctions and currency fluctuation. Consequently, a **Firefighter** in Caracas may be repairing hoses with improvised materials or maintaining older engine models that lack modern emission controls or safety features. This requires a high degree of mechanical proficiency alongside traditional firefighting skills.</w:t>
      </w:r>
    </w:p>
    <w:bookmarkEnd w:id="23"/>
    <w:bookmarkEnd w:id="24"/>
    <w:bookmarkStart w:id="28" w:name="X8f313fd72f006800387997101a7eab18ddb95f5"/>
    <w:p>
      <w:pPr>
        <w:pStyle w:val="Heading2"/>
      </w:pPr>
      <w:r>
        <w:t xml:space="preserve">4. Case Scenario: The Altamira District Incident</w:t>
      </w:r>
    </w:p>
    <w:p>
      <w:pPr>
        <w:pStyle w:val="FirstParagraph"/>
      </w:pPr>
      <w:r>
        <w:t xml:space="preserve">To illustrate the daily reality, we examine a hypothetical but representative incident in the Altamira district of **Venezuela Caracas**. A multi-story residential building caught fire due to an overloaded electrical circuit.</w:t>
      </w:r>
    </w:p>
    <w:bookmarkStart w:id="25" w:name="the-response"/>
    <w:p>
      <w:pPr>
        <w:pStyle w:val="Heading3"/>
      </w:pPr>
      <w:r>
        <w:rPr>
          <w:bCs/>
          <w:b/>
        </w:rPr>
        <w:t xml:space="preserve">The Response</w:t>
      </w:r>
    </w:p>
    <w:p>
      <w:pPr>
        <w:pStyle w:val="FirstParagraph"/>
      </w:pPr>
      <w:r>
        <w:t xml:space="preserve">The dispatch center received the call at 14:00 hours. Due to traffic congestion typical of **Venezuela Caracas**, the nearest engine was located three zones away. The **Firefighter** crew departed immediately, but upon arrival, they found that a main water valve on the street was broken and leaking, reducing available pressure.</w:t>
      </w:r>
    </w:p>
    <w:bookmarkEnd w:id="25"/>
    <w:bookmarkStart w:id="26" w:name="the-action"/>
    <w:p>
      <w:pPr>
        <w:pStyle w:val="Heading3"/>
      </w:pPr>
      <w:r>
        <w:rPr>
          <w:bCs/>
          <w:b/>
        </w:rPr>
        <w:t xml:space="preserve">The Action</w:t>
      </w:r>
    </w:p>
    <w:p>
      <w:pPr>
        <w:pStyle w:val="FirstParagraph"/>
      </w:pPr>
      <w:r>
        <w:t xml:space="preserve">Lacking high-pressure hose lines suitable for the upper floors without adequate hydrant support, the **Firefighter** team initiated a relay operation. They coordinated with two tankers to shuttle water from a nearby industrial complex reservoir. Simultaneously, search and rescue teams utilized manual tools—axes and halligan bars—as powered saws were unavailable due to fuel shortages.</w:t>
      </w:r>
    </w:p>
    <w:bookmarkEnd w:id="26"/>
    <w:bookmarkStart w:id="27" w:name="the-outcome"/>
    <w:p>
      <w:pPr>
        <w:pStyle w:val="Heading3"/>
      </w:pPr>
      <w:r>
        <w:rPr>
          <w:bCs/>
          <w:b/>
        </w:rPr>
        <w:t xml:space="preserve">The Outcome</w:t>
      </w:r>
    </w:p>
    <w:p>
      <w:pPr>
        <w:pStyle w:val="FirstParagraph"/>
      </w:pPr>
      <w:r>
        <w:t xml:space="preserve">Despite the lack of modern automation, the training of the local **Firefighter** units allowed for a successful evacuation. However, structural damage was extensive due to prolonged suppression efforts. This scenario highlights that while technology aids efficiency, human skill and adaptability remain paramount in **Venezuela Caracas**.</w:t>
      </w:r>
    </w:p>
    <w:bookmarkEnd w:id="27"/>
    <w:bookmarkEnd w:id="28"/>
    <w:bookmarkStart w:id="29" w:name="Xa199adf0dc0250d38d7e912acb8773d2df04c86"/>
    <w:p>
      <w:pPr>
        <w:pStyle w:val="Heading2"/>
      </w:pPr>
      <w:r>
        <w:t xml:space="preserve">5. The Socio-Psychological Profile of the Local Firefighter</w:t>
      </w:r>
    </w:p>
    <w:p>
      <w:pPr>
        <w:pStyle w:val="FirstParagraph"/>
      </w:pPr>
      <w:r>
        <w:t xml:space="preserve">Beyond physical challenges, the **Firefighter** in Venezuela faces immense psychological pressure. Living within **Venezuela Caracas**, these professionals are subject to the same economic hardships as their citizens: hyperinflation affecting purchasing power, shortages of basic necessities like food and medicine, and general public uncertainty.</w:t>
      </w:r>
    </w:p>
    <w:p>
      <w:pPr>
        <w:pStyle w:val="BodyText"/>
      </w:pPr>
      <w:r>
        <w:t xml:space="preserve">This shared hardship creates a unique bond between the **Firefighter** and the community. The firefighter is not an outside entity but a neighbor. This dynamic fosters high levels of trust during crises, yet it also places emotional burdens on the crew, who often feel compelled to assist their families with resources before attending to duty shifts.</w:t>
      </w:r>
    </w:p>
    <w:bookmarkEnd w:id="29"/>
    <w:bookmarkStart w:id="30" w:name="strategic-recommendations"/>
    <w:p>
      <w:pPr>
        <w:pStyle w:val="Heading2"/>
      </w:pPr>
      <w:r>
        <w:t xml:space="preserve">6. Strategic Recommendations</w:t>
      </w:r>
    </w:p>
    <w:p>
      <w:pPr>
        <w:pStyle w:val="FirstParagraph"/>
      </w:pPr>
      <w:r>
        <w:t xml:space="preserve">To support the resilience of fire services in **Venezuela Caracas**, this case study proposes three strategic areas for improvement:</w:t>
      </w:r>
    </w:p>
    <w:p>
      <w:pPr>
        <w:numPr>
          <w:ilvl w:val="0"/>
          <w:numId w:val="1001"/>
        </w:numPr>
        <w:pStyle w:val="Compact"/>
      </w:pPr>
      <w:r>
        <w:rPr>
          <w:bCs/>
          <w:b/>
        </w:rPr>
        <w:t xml:space="preserve">Civil-Military Collaboration:</w:t>
      </w:r>
      <w:r>
        <w:t xml:space="preserve"> </w:t>
      </w:r>
      <w:r>
        <w:t xml:space="preserve">Leveraging military logistics networks to secure fuel and spare parts for emergency vehicles can ensure that a **Firefighter** has the mobility required to reach high-risk zones in dense urban areas.</w:t>
      </w:r>
    </w:p>
    <w:p>
      <w:pPr>
        <w:numPr>
          <w:ilvl w:val="0"/>
          <w:numId w:val="1001"/>
        </w:numPr>
        <w:pStyle w:val="Compact"/>
      </w:pPr>
      <w:r>
        <w:rPr>
          <w:bCs/>
          <w:b/>
        </w:rPr>
        <w:t xml:space="preserve">Rural and Peri-Urban Training Focus:</w:t>
      </w:r>
      <w:r>
        <w:t xml:space="preserve"> </w:t>
      </w:r>
      <w:r>
        <w:t xml:space="preserve">Given the difficulty of access in **Venezuela Caracas** hillside neighborhoods, training should emphasize manual firefighting techniques and water relay systems rather than solely relying on automated truck operations.</w:t>
      </w:r>
    </w:p>
    <w:p>
      <w:pPr>
        <w:numPr>
          <w:ilvl w:val="0"/>
          <w:numId w:val="1001"/>
        </w:numPr>
        <w:pStyle w:val="Compact"/>
      </w:pPr>
      <w:r>
        <w:rPr>
          <w:bCs/>
          <w:b/>
        </w:rPr>
        <w:t xml:space="preserve">Digital Communication Redundancy:</w:t>
      </w:r>
      <w:r>
        <w:t xml:space="preserve"> </w:t>
      </w:r>
      <w:r>
        <w:t xml:space="preserve">Developing satellite-based communication backups ensures that dispatch centers can coordinate a **Firefighter** response even during widespread cellular network outages common in the region.</w:t>
      </w:r>
    </w:p>
    <w:bookmarkEnd w:id="30"/>
    <w:bookmarkStart w:id="31" w:name="conclusion"/>
    <w:p>
      <w:pPr>
        <w:pStyle w:val="Heading2"/>
      </w:pPr>
      <w:r>
        <w:t xml:space="preserve">7. Conclusion</w:t>
      </w:r>
    </w:p>
    <w:p>
      <w:pPr>
        <w:pStyle w:val="FirstParagraph"/>
      </w:pPr>
      <w:r>
        <w:t xml:space="preserve">The **Firefighter** operating in **Venezuela Caracas** represents one of the most resilient emergency service personnel globally. They perform heroic duties amidst systemic infrastructural failures and economic volatility. This case study demonstrates that effective fire service is not merely about equipment, but about human adaptability, community integration, and relentless dedication.</w:t>
      </w:r>
    </w:p>
    <w:p>
      <w:pPr>
        <w:pStyle w:val="BodyText"/>
      </w:pPr>
      <w:r>
        <w:t xml:space="preserve">For international partners and local policymakers alike, supporting the **Firefighter** in **Venezuela Caracas** requires a nuanced approach that addresses both immediate logistical needs (fuel, water pressure solutions) and long-term infrastructure stabilization. By recognizing these specific challenges, we can better support those who risk their lives to protect this vibrant city.</w:t>
      </w:r>
    </w:p>
    <w:p>
      <w:r>
        <w:pict>
          <v:rect style="width:0;height:1.5pt" o:hralign="center" o:hrstd="t" o:hr="t"/>
        </w:pict>
      </w:r>
    </w:p>
    <w:p>
      <w:pPr>
        <w:pStyle w:val="FirstParagraph"/>
      </w:pPr>
      <w:r>
        <w:rPr>
          <w:iCs/>
          <w:i/>
        </w:rPr>
        <w:t xml:space="preserve">Note: This document is for educational and analytical purposes regarding emergency management protocols in challenging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Firefighter in Venezuela Caracas</dc:title>
  <dc:creator/>
  <dc:language>en</dc:language>
  <cp:keywords/>
  <dcterms:created xsi:type="dcterms:W3CDTF">2026-07-29T10:09:28Z</dcterms:created>
  <dcterms:modified xsi:type="dcterms:W3CDTF">2026-07-29T10:09:28Z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