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Afghanistan</w:t>
      </w:r>
      <w:r>
        <w:t xml:space="preserve"> </w:t>
      </w:r>
      <w:r>
        <w:t xml:space="preserve">Kabul</w:t>
      </w:r>
    </w:p>
    <w:bookmarkStart w:id="39" w:name="Xda1a4bd13875f102f70500e392df1f5e1120bf4"/>
    <w:p>
      <w:pPr>
        <w:pStyle w:val="Heading1"/>
      </w:pPr>
      <w:r>
        <w:t xml:space="preserve">Case 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hyperlink w:anchor="geologist">
        <w:r>
          <w:rPr>
            <w:rStyle w:val="Hyperlink"/>
          </w:rPr>
          <w:t xml:space="preserve">The Critical Role of a Geologist</w:t>
        </w:r>
      </w:hyperlink>
      <w:r>
        <w:br/>
      </w:r>
    </w:p>
    <w:bookmarkStart w:id="38" w:name="Xe02cf0ce30fa6938f6cdf1f0defd96087217221"/>
    <w:p>
      <w:pPr>
        <w:pStyle w:val="Heading1"/>
      </w:pPr>
      <w:r>
        <w:t xml:space="preserve">Casestudy: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iCs/>
          <w:i/>
        </w:rPr>
        <w:t xml:space="preserve">This document details the operational framework and significance of a specialized Geologist deployed to Afghanistan Kabul for resource assessment and infrastructure support.</w:t>
      </w:r>
      <w:r>
        <w:br/>
      </w:r>
      <w:r>
        <w:br/>
      </w:r>
    </w:p>
    <w:bookmarkStart w:id="20"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t xml:space="preserve"> </w:t>
      </w:r>
      <w:r>
        <w:rPr>
          <w:bCs/>
          <w:b/>
        </w:rPr>
        <w:t xml:space="preserve">Afghanistan Kabul</w:t>
      </w:r>
      <w:r>
        <w:t xml:space="preserve"> </w:t>
      </w:r>
      <w:r>
        <w:t xml:space="preserve">serves not only as the political and administrative heart of the nation but also as a crucial logistical hub for scientific endeavors.</w:t>
      </w:r>
    </w:p>
    <w:p>
      <w:pPr>
        <w:pStyle w:val="BodyText"/>
      </w:pPr>
      <w:r>
        <w:t xml:space="preserve">This case study examines how a qualified</w:t>
      </w:r>
      <w:r>
        <w:t xml:space="preserve"> </w:t>
      </w:r>
      <w:r>
        <w:rPr>
          <w:bCs/>
          <w:b/>
        </w:rPr>
        <w:t xml:space="preserve">Geologist</w:t>
      </w:r>
      <w:r>
        <w:t xml:space="preserve">, when embedded within development projects in or centered around</w:t>
      </w:r>
      <w:r>
        <w:t xml:space="preserve"> </w:t>
      </w:r>
      <w:r>
        <w:rPr>
          <w:iCs/>
          <w:i/>
        </w:rPr>
        <w:t xml:space="preserve">Afghanistan Kabul</w:t>
      </w:r>
      <w:r>
        <w:t xml:space="preserve">, contributes to national stability, economic recovery, and infrastructure safety. The document outlines the specific challenges faced by geological experts in this region, the methodologies employed for surveying mineral deposits such as lithium, iron ore, and rare earth elements, and the importance of local capacity building.</w:t>
      </w:r>
    </w:p>
    <w:bookmarkEnd w:id="20"/>
    <w:bookmarkStart w:id="21" w:name="context"/>
    <w:p>
      <w:pPr>
        <w:pStyle w:val="Heading2"/>
      </w:pPr>
      <w:r>
        <w:t xml:space="preserve">2. Context: The Geological Landscape of Afghanistan Kabul</w:t>
      </w:r>
    </w:p>
    <w:p>
      <w:pPr>
        <w:pStyle w:val="FirstParagraph"/>
      </w:pPr>
      <w:r>
        <w:rPr>
          <w:bCs/>
          <w:b/>
        </w:rPr>
        <w:t xml:space="preserve">Afghanistan Kabul</w:t>
      </w:r>
      <w:r>
        <w:br/>
      </w:r>
      <w:r>
        <w:br/>
      </w:r>
    </w:p>
    <w:bookmarkEnd w:id="21"/>
    <w:bookmarkStart w:id="37" w:name="X19e63196b0b3162356de5e7bda0ce516c9caca3"/>
    <w:p>
      <w:pPr>
        <w:pStyle w:val="Heading1"/>
      </w:pPr>
      <w:r>
        <w:t xml:space="preserve">Casestudy: Strategic Geological Assessment and Resource Development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hyperlink w:anchor="geologist">
        <w:r>
          <w:rPr>
            <w:rStyle w:val="Hyperlink"/>
          </w:rPr>
          <w:t xml:space="preserve">Geologist</w:t>
        </w:r>
      </w:hyperlink>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Start w:id="22"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p>
    <w:p>
      <w:pPr>
        <w:pStyle w:val="BodyText"/>
      </w:pPr>
      <w:r>
        <w:t xml:space="preserve">Context: The Geological Landscape of Afghanistan Kabul</w:t>
      </w:r>
    </w:p>
    <w:p>
      <w:pPr>
        <w:pStyle w:val="BodyText"/>
      </w:pP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2"/>
    <w:bookmarkStart w:id="23"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3"/>
    <w:bookmarkStart w:id="24"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4"/>
    <w:bookmarkStart w:id="25"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5"/>
    <w:bookmarkStart w:id="26"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6"/>
    <w:bookmarkStart w:id="27"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7"/>
    <w:bookmarkStart w:id="28"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8"/>
    <w:bookmarkStart w:id="29"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29"/>
    <w:bookmarkStart w:id="30"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0"/>
    <w:bookmarkStart w:id="31"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1"/>
    <w:bookmarkStart w:id="32"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2"/>
    <w:bookmarkStart w:id="33"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3"/>
    <w:bookmarkStart w:id="34"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4"/>
    <w:bookmarkStart w:id="35"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 and Eurasian plates to extensive sedimentary basins. In this context,</w:t>
      </w:r>
      <w:r>
        <w:rPr>
          <w:bCs/>
          <w:b/>
        </w:rPr>
        <w:t xml:space="preserve">Afghanistan Kabul</w:t>
      </w:r>
      <w:r>
        <w:br/>
      </w:r>
      <w:r>
        <w:rPr>
          <w:bCs/>
          <w:b/>
        </w:rPr>
        <w:t xml:space="preserve">Status:</w:t>
      </w:r>
      <w:r>
        <w:t xml:space="preserve"> </w:t>
      </w:r>
      <w:r>
        <w:t xml:space="preserve">Completed Analysis</w:t>
      </w:r>
      <w:r>
        <w:br/>
      </w:r>
      <w:r>
        <w:t xml:space="preserve">The geological profile of Afghanistan is unique. The country sits on the Alpine-Himalayan geologic belt, which makes it exceptionally rich in minerals including copper, gold, lithium, iron ore, and talc. While historical data from the Soviet era and subsequent independent surveys have identified billions of dollars worth of reserves in situ,</w:t>
      </w:r>
      <w:r>
        <w:rPr>
          <w:iCs/>
          <w:i/>
        </w:rPr>
        <w:t xml:space="preserve">This document details the operational framework and significance of a specialized Geologist deployed to Afghanistan Kabul for resource assessment and infrastructure support.</w:t>
      </w:r>
      <w:r>
        <w:br/>
      </w:r>
      <w:r>
        <w:br/>
      </w:r>
    </w:p>
    <w:bookmarkEnd w:id="35"/>
    <w:bookmarkStart w:id="36" w:name="executive-summary"/>
    <w:p>
      <w:pPr>
        <w:pStyle w:val="Heading2"/>
      </w:pPr>
      <w:r>
        <w:t xml:space="preserve">1. Executive Summary</w:t>
      </w:r>
    </w:p>
    <w:p>
      <w:pPr>
        <w:pStyle w:val="FirstParagraph"/>
      </w:pPr>
      <w:r>
        <w:t xml:space="preserve">Afghanistan has long been recognized by the global scientific community as a country endowed with significant, yet largely untapped mineral wealth. The geological landscape of Afghanistan is complex, characterized by diverse tectonic histories ranging from the collision of the Indian</w: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Afghanistan Kabul</dc:title>
  <dc:creator/>
  <dc:language>en</dc:language>
  <cp:keywords/>
  <dcterms:created xsi:type="dcterms:W3CDTF">2026-07-29T07:36:18Z</dcterms:created>
  <dcterms:modified xsi:type="dcterms:W3CDTF">2026-07-29T07:36:18Z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