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Geological</w:t>
      </w:r>
      <w:r>
        <w:t xml:space="preserve"> </w:t>
      </w:r>
      <w:r>
        <w:t xml:space="preserve">Engineering</w:t>
      </w:r>
      <w:r>
        <w:t xml:space="preserve"> </w:t>
      </w:r>
      <w:r>
        <w:t xml:space="preserve">in</w:t>
      </w:r>
      <w:r>
        <w:t xml:space="preserve"> </w:t>
      </w:r>
      <w:r>
        <w:t xml:space="preserve">Colombia</w:t>
      </w:r>
      <w:r>
        <w:t xml:space="preserve"> </w:t>
      </w:r>
      <w:r>
        <w:t xml:space="preserve">Bogotá</w:t>
      </w:r>
    </w:p>
    <w:bookmarkStart w:id="32" w:name="Xcb930f427d092a6a906e7b5292be5e818e598d4"/>
    <w:p>
      <w:pPr>
        <w:pStyle w:val="Heading1"/>
      </w:pPr>
      <w:r>
        <w:t xml:space="preserve">Case Study: Integrating Advanced Geological Expertise in the Urban Expansion of Colombia Bogotá</w:t>
      </w:r>
    </w:p>
    <w:bookmarkStart w:id="20" w:name="executive-summary"/>
    <w:p>
      <w:pPr>
        <w:pStyle w:val="Heading2"/>
      </w:pPr>
      <w:r>
        <w:t xml:space="preserve">Executive Summary</w:t>
      </w:r>
    </w:p>
    <w:p>
      <w:pPr>
        <w:pStyle w:val="FirstParagraph"/>
      </w:pPr>
      <w:r>
        <w:t xml:space="preserve">This case study explores the critical role of professional</w:t>
      </w:r>
      <w:r>
        <w:t xml:space="preserve"> </w:t>
      </w:r>
      <w:hyperlink w:anchor="geologist">
        <w:r>
          <w:rPr>
            <w:rStyle w:val="Hyperlink"/>
            <w:bCs/>
            <w:b/>
          </w:rPr>
          <w:t xml:space="preserve">Geologist</w:t>
        </w:r>
      </w:hyperlink>
      <w:hyperlink w:anchor="location">
        <w:r>
          <w:rPr>
            <w:rStyle w:val="Hyperlink"/>
            <w:bCs/>
            <w:b/>
          </w:rPr>
          <w:t xml:space="preserve">Colombia Bogotá</w:t>
        </w:r>
      </w:hyperlink>
      <w:r>
        <w:t xml:space="preserve">. As the capital city continues to expand vertically and horizontally into the rugged Andean foothills, the intersection of rapid urbanization and fragile geological formations presents significant engineering challenges. This document analyzes how specialized geological knowledge mitigates risks associated with landslides, soil instability, and water management in this high-altitude metropolis.</w:t>
      </w:r>
    </w:p>
    <w:bookmarkEnd w:id="20"/>
    <w:bookmarkStart w:id="21" w:name="location"/>
    <w:p>
      <w:pPr>
        <w:pStyle w:val="Heading2"/>
      </w:pPr>
      <w:r>
        <w:t xml:space="preserve">The Context: Colombia Bogotá</w:t>
      </w:r>
    </w:p>
    <w:p>
      <w:pPr>
        <w:pStyle w:val="FirstParagraph"/>
      </w:pPr>
      <w:r>
        <w:t xml:space="preserve">Bogotá is not merely a city; it is a geographic anomaly. Situated on the Altiplano Cundiboyacense at an altitude of approximately 2,640 meters (8,660 feet) above sea level, the city sits within a narrow valley surrounded by steep mountains and deep ravines known locally as "quebradas." This unique geography defines the urban planning challenges faced today. The region is tectonically active and characterized by a distinct dry and wet climate pattern that heavily influences soil saturation levels.</w:t>
      </w:r>
    </w:p>
    <w:p>
      <w:pPr>
        <w:pStyle w:val="BodyText"/>
      </w:pPr>
      <w:r>
        <w:t xml:space="preserve">In recent decades,</w:t>
      </w:r>
      <w:r>
        <w:t xml:space="preserve"> </w:t>
      </w:r>
      <w:r>
        <w:rPr>
          <w:bCs/>
          <w:b/>
        </w:rPr>
        <w:t xml:space="preserve">Colombia Bogotá</w:t>
      </w:r>
      <w:r>
        <w:t xml:space="preserve"> </w:t>
      </w:r>
      <w:r>
        <w:t xml:space="preserve">has experienced an unprecedented population boom, leading to the informal settlement of marginal areas on steep slopes where infrastructure is scarce. These areas are historically prone to mass movements. The urban fabric extends from the flat central plains (the Sabana) into the steeper eastern mountain ranges (La Serranía de Guadalupe). This transition zone is particularly hazardous, requiring rigorous geological assessment before any construction can proceed.</w:t>
      </w:r>
    </w:p>
    <w:bookmarkEnd w:id="21"/>
    <w:bookmarkStart w:id="25" w:name="geologist"/>
    <w:p>
      <w:pPr>
        <w:pStyle w:val="Heading2"/>
      </w:pPr>
      <w:r>
        <w:t xml:space="preserve">The Role of the Geologist in Urban Planning</w:t>
      </w:r>
    </w:p>
    <w:p>
      <w:pPr>
        <w:pStyle w:val="FirstParagraph"/>
      </w:pPr>
      <w:r>
        <w:t xml:space="preserve">In this context, the</w:t>
      </w:r>
      <w:r>
        <w:t xml:space="preserve"> </w:t>
      </w:r>
      <w:hyperlink w:anchor="geologist">
        <w:r>
          <w:rPr>
            <w:rStyle w:val="Hyperlink"/>
            <w:bCs/>
            <w:b/>
          </w:rPr>
          <w:t xml:space="preserve">Geologist</w:t>
        </w:r>
      </w:hyperlink>
      <w:r>
        <w:t xml:space="preserve"> </w:t>
      </w:r>
      <w:r>
        <w:t xml:space="preserve">serves as a fundamental pillar of public safety and sustainable development. Unlike flat terrains where soil compaction is the primary concern, the geological challenges in</w:t>
      </w:r>
      <w:r>
        <w:t xml:space="preserve"> </w:t>
      </w:r>
      <w:hyperlink w:anchor="location">
        <w:r>
          <w:rPr>
            <w:rStyle w:val="Hyperlink"/>
            <w:bCs/>
            <w:b/>
          </w:rPr>
          <w:t xml:space="preserve">Colombia Bogotá</w:t>
        </w:r>
      </w:hyperlink>
      <w:r>
        <w:t xml:space="preserve"> </w:t>
      </w:r>
      <w:r>
        <w:t xml:space="preserve">involve complex slope stability analysis, hydrogeological modeling, and seismic risk assessment.</w:t>
      </w:r>
    </w:p>
    <w:bookmarkStart w:id="22" w:name="slope-stability-and-landslide-prevention"/>
    <w:p>
      <w:pPr>
        <w:pStyle w:val="Heading3"/>
      </w:pPr>
      <w:r>
        <w:t xml:space="preserve">1. Slope Stability and Landslide Prevention</w:t>
      </w:r>
    </w:p>
    <w:p>
      <w:pPr>
        <w:pStyle w:val="FirstParagraph"/>
      </w:pPr>
      <w:r>
        <w:t xml:space="preserve">The most pressing issue for a</w:t>
      </w:r>
      <w:r>
        <w:t xml:space="preserve"> </w:t>
      </w:r>
      <w:hyperlink w:anchor="geologist">
        <w:r>
          <w:rPr>
            <w:rStyle w:val="Hyperlink"/>
            <w:bCs/>
            <w:b/>
          </w:rPr>
          <w:t xml:space="preserve">Geologist</w:t>
        </w:r>
      </w:hyperlink>
    </w:p>
    <w:p>
      <w:pPr>
        <w:pStyle w:val="BodyText"/>
      </w:pPr>
      <w:r>
        <w:t xml:space="preserve">In this case study, we examine a hypothetical but representative project: the stabilization of a residential sector in the Kennedy locality, which sits on a steep gradient. The geologist identified deep-seated sliding planes caused by historical erosion along natural drainage paths. Without intervention from geological experts, construction on such slopes could trigger catastrophic failures during heavy rains.</w:t>
      </w:r>
    </w:p>
    <w:bookmarkEnd w:id="22"/>
    <w:bookmarkStart w:id="23" w:name="hydrogeological-management"/>
    <w:p>
      <w:pPr>
        <w:pStyle w:val="Heading3"/>
      </w:pPr>
      <w:r>
        <w:t xml:space="preserve">2. Hydrogeological Management</w:t>
      </w:r>
    </w:p>
    <w:p>
      <w:pPr>
        <w:pStyle w:val="FirstParagraph"/>
      </w:pPr>
      <w:hyperlink w:anchor="location">
        <w:r>
          <w:rPr>
            <w:rStyle w:val="Hyperlink"/>
            <w:bCs/>
            <w:b/>
          </w:rPr>
          <w:t xml:space="preserve">Colombia Bogotá</w:t>
        </w:r>
      </w:hyperlink>
      <w:r>
        <w:t xml:space="preserve">'s history is deeply tied to its water systems. The "quebradas" that cut through the city are often buried or channelized, leading to flooding during intense storms. The geologist plays a crucial role in mapping aquifers and understanding surface water flow dynamics. By analyzing the permeability of different soil strata, geologists help urban planners design effective drainage systems that prevent water accumulation behind retaining walls, which is a primary cause of structural failure.</w:t>
      </w:r>
    </w:p>
    <w:bookmarkEnd w:id="23"/>
    <w:bookmarkStart w:id="24" w:name="seismic-resilience"/>
    <w:p>
      <w:pPr>
        <w:pStyle w:val="Heading3"/>
      </w:pPr>
      <w:r>
        <w:t xml:space="preserve">3. Seismic Resilience</w:t>
      </w:r>
    </w:p>
    <w:p>
      <w:pPr>
        <w:pStyle w:val="FirstParagraph"/>
      </w:pPr>
      <w:r>
        <w:t xml:space="preserve">Although not as seismically active as some neighboring countries, the Bogotá basin sits on soft lake-bed deposits from the prehistoric Lake Guaduas. These sediments can amplify seismic waves, posing a risk to high-rise buildings constructed directly on them. A</w:t>
      </w:r>
      <w:r>
        <w:t xml:space="preserve"> </w:t>
      </w:r>
      <w:hyperlink w:anchor="geologist">
        <w:r>
          <w:rPr>
            <w:rStyle w:val="Hyperlink"/>
            <w:bCs/>
            <w:b/>
          </w:rPr>
          <w:t xml:space="preserve">Geologist</w:t>
        </w:r>
      </w:hyperlink>
      <w:r>
        <w:t xml:space="preserve"> </w:t>
      </w:r>
      <w:r>
        <w:t xml:space="preserve">performs microzonation studies to map these soft soil areas versus bedrock zones. This data is vital for architects and engineers to design foundations that can withstand potential earthquake forces appropriate for the specific local soil conditions.</w:t>
      </w:r>
    </w:p>
    <w:bookmarkEnd w:id="24"/>
    <w:bookmarkEnd w:id="25"/>
    <w:bookmarkStart w:id="28" w:name="case-project"/>
    <w:p>
      <w:pPr>
        <w:pStyle w:val="Heading2"/>
      </w:pPr>
      <w:r>
        <w:t xml:space="preserve">Case Scenario: The Northern Expansion Project</w:t>
      </w:r>
    </w:p>
    <w:p>
      <w:pPr>
        <w:pStyle w:val="FirstParagraph"/>
      </w:pPr>
      <w:r>
        <w:t xml:space="preserve">To illustrate the practical application of geological expertise, we look at a major infrastructure development in the northern corridor of</w:t>
      </w:r>
      <w:r>
        <w:t xml:space="preserve"> </w:t>
      </w:r>
      <w:hyperlink w:anchor="location">
        <w:r>
          <w:rPr>
            <w:rStyle w:val="Hyperlink"/>
            <w:bCs/>
            <w:b/>
          </w:rPr>
          <w:t xml:space="preserve">Colombia Bogotá</w:t>
        </w:r>
      </w:hyperlink>
      <w:r>
        <w:t xml:space="preserve">. This area was slated for high-density housing construction. Initial feasibility studies were inconclusive regarding soil bearing capacity.</w:t>
      </w:r>
    </w:p>
    <w:bookmarkStart w:id="26" w:name="challenges-identified"/>
    <w:p>
      <w:pPr>
        <w:pStyle w:val="Heading3"/>
      </w:pPr>
      <w:r>
        <w:t xml:space="preserve">Challenges Identified</w:t>
      </w:r>
    </w:p>
    <w:p>
      <w:pPr>
        <w:numPr>
          <w:ilvl w:val="0"/>
          <w:numId w:val="1001"/>
        </w:numPr>
        <w:pStyle w:val="Compact"/>
      </w:pPr>
      <w:r>
        <w:rPr>
          <w:bCs/>
          <w:b/>
        </w:rPr>
        <w:t xml:space="preserve">Heterogeneous Soil Composition:</w:t>
      </w:r>
      <w:r>
        <w:t xml:space="preserve"> </w:t>
      </w:r>
      <w:r>
        <w:t xml:space="preserve">The site featured a mix of alluvial deposits and residual clay, requiring precise foundation design.</w:t>
      </w:r>
    </w:p>
    <w:p>
      <w:pPr>
        <w:numPr>
          <w:ilvl w:val="0"/>
          <w:numId w:val="1001"/>
        </w:numPr>
        <w:pStyle w:val="Compact"/>
      </w:pPr>
      <w:r>
        <w:rPr>
          <w:bCs/>
          <w:b/>
        </w:rPr>
        <w:t xml:space="preserve">Slope Gradient:</w:t>
      </w:r>
      <w:r>
        <w:t xml:space="preserve">The terrain had an average slope of 25%, increasing the risk of surface erosion.</w:t>
      </w:r>
    </w:p>
    <w:p>
      <w:pPr>
        <w:numPr>
          <w:ilvl w:val="0"/>
          <w:numId w:val="1001"/>
        </w:numPr>
        <w:pStyle w:val="Compact"/>
      </w:pPr>
      <w:r>
        <w:rPr>
          <w:bCs/>
          <w:b/>
        </w:rPr>
        <w:t xml:space="preserve">Historical Data Gaps:</w:t>
      </w:r>
      <w:r>
        <w:t xml:space="preserve">Limited historical data on groundwater levels in this specific micro-region.</w:t>
      </w:r>
    </w:p>
    <w:bookmarkEnd w:id="26"/>
    <w:bookmarkStart w:id="27" w:name="the-geologists-intervention"/>
    <w:p>
      <w:pPr>
        <w:pStyle w:val="Heading3"/>
      </w:pPr>
      <w:r>
        <w:t xml:space="preserve">The Geologist's Intervention</w:t>
      </w:r>
    </w:p>
    <w:p>
      <w:pPr>
        <w:pStyle w:val="FirstParagraph"/>
      </w:pPr>
      <w:r>
        <w:t xml:space="preserve">A multidisciplinary team led by a senior</w:t>
      </w:r>
      <w:r>
        <w:t xml:space="preserve"> </w:t>
      </w:r>
      <w:hyperlink w:anchor="geologist">
        <w:r>
          <w:rPr>
            <w:rStyle w:val="Hyperlink"/>
            <w:bCs/>
            <w:b/>
          </w:rPr>
          <w:t xml:space="preserve">Geologist</w:t>
        </w:r>
      </w:hyperlink>
      <w:r>
        <w:t xml:space="preserve"> </w:t>
      </w:r>
      <w:r>
        <w:t xml:space="preserve">was deployed. The following steps were taken:</w:t>
      </w:r>
    </w:p>
    <w:p>
      <w:pPr>
        <w:numPr>
          <w:ilvl w:val="0"/>
          <w:numId w:val="1002"/>
        </w:numPr>
        <w:pStyle w:val="Compact"/>
      </w:pPr>
      <w:r>
        <w:rPr>
          <w:bCs/>
          <w:b/>
        </w:rPr>
        <w:t xml:space="preserve">Borehole Drilling:</w:t>
      </w:r>
      <w:r>
        <w:t xml:space="preserve">The geologists conducted extensive borehole drilling to collect soil samples at various depths (up to 30 meters). This allowed for the creation of a detailed subsurface profile.</w:t>
      </w:r>
    </w:p>
    <w:p>
      <w:pPr>
        <w:numPr>
          <w:ilvl w:val="0"/>
          <w:numId w:val="1002"/>
        </w:numPr>
        <w:pStyle w:val="Compact"/>
      </w:pPr>
      <w:r>
        <w:rPr>
          <w:bCs/>
          <w:b/>
        </w:rPr>
        <w:t xml:space="preserve">Laboratory Testing:</w:t>
      </w:r>
      <w:r>
        <w:t xml:space="preserve">Samples were tested for moisture content, plasticity index, and shear strength. The results indicated that the upper clay layers were prone to swelling and shrinking with seasonal changes.</w:t>
      </w:r>
    </w:p>
    <w:p>
      <w:pPr>
        <w:numPr>
          <w:ilvl w:val="0"/>
          <w:numId w:val="1002"/>
        </w:numPr>
        <w:pStyle w:val="Compact"/>
      </w:pPr>
      <w:r>
        <w:rPr>
          <w:bCs/>
          <w:b/>
        </w:rPr>
        <w:t xml:space="preserve">Slope Modeling:</w:t>
      </w:r>
    </w:p>
    <w:p>
      <w:pPr>
        <w:numPr>
          <w:ilvl w:val="0"/>
          <w:numId w:val="1002"/>
        </w:numPr>
        <w:pStyle w:val="Compact"/>
      </w:pPr>
      <w:r>
        <w:t xml:space="preserve">Recommendations:</w:t>
      </w:r>
    </w:p>
    <w:bookmarkEnd w:id="27"/>
    <w:bookmarkEnd w:id="28"/>
    <w:bookmarkStart w:id="29" w:name="outcomes"/>
    <w:p>
      <w:pPr>
        <w:pStyle w:val="Heading2"/>
      </w:pPr>
      <w:r>
        <w:t xml:space="preserve">Outcomes and Impact</w:t>
      </w:r>
    </w:p>
    <w:p>
      <w:pPr>
        <w:pStyle w:val="FirstParagraph"/>
      </w:pPr>
      <w:r>
        <w:t xml:space="preserve">The implementation of the geologist's recommendations led to several positive outcomes:</w:t>
      </w:r>
    </w:p>
    <w:p>
      <w:pPr>
        <w:numPr>
          <w:ilvl w:val="0"/>
          <w:numId w:val="1003"/>
        </w:numPr>
        <w:pStyle w:val="Compact"/>
      </w:pPr>
      <w:r>
        <w:rPr>
          <w:bCs/>
          <w:b/>
        </w:rPr>
        <w:t xml:space="preserve">Risk Mitigation:</w:t>
      </w:r>
    </w:p>
    <w:p>
      <w:pPr>
        <w:numPr>
          <w:ilvl w:val="0"/>
          <w:numId w:val="1003"/>
        </w:numPr>
        <w:pStyle w:val="Compact"/>
      </w:pPr>
      <w:r>
        <w:rPr>
          <w:bCs/>
          <w:b/>
        </w:rPr>
        <w:t xml:space="preserve">Cost Efficiency:</w:t>
      </w:r>
    </w:p>
    <w:p>
      <w:pPr>
        <w:numPr>
          <w:ilvl w:val="0"/>
          <w:numId w:val="1003"/>
        </w:numPr>
        <w:pStyle w:val="Compact"/>
      </w:pPr>
      <w:r>
        <w:rPr>
          <w:bCs/>
          <w:b/>
        </w:rPr>
        <w:t xml:space="preserve">Sustainable Urban Growth:</w:t>
      </w:r>
      <w:hyperlink w:anchor="location">
        <w:r>
          <w:rPr>
            <w:rStyle w:val="Hyperlink"/>
          </w:rPr>
          <w:t xml:space="preserve">Colombia Bogotá</w:t>
        </w:r>
      </w:hyperlink>
      <w:r>
        <w:t xml:space="preserve">'s challenging terrain if guided by rigorous geological science.</w:t>
      </w:r>
    </w:p>
    <w:p>
      <w:pPr>
        <w:numPr>
          <w:ilvl w:val="0"/>
          <w:numId w:val="1003"/>
        </w:numPr>
        <w:pStyle w:val="Compact"/>
      </w:pPr>
      <w:r>
        <w:t xml:space="preserve">Policy Influence:The success of this case study influenced local municipal policies, requiring more stringent geological impact assessments for new developments in steep areas across the city.</w:t>
      </w:r>
    </w:p>
    <w:bookmarkEnd w:id="29"/>
    <w:bookmarkStart w:id="30" w:name="lessons"/>
    <w:p>
      <w:pPr>
        <w:pStyle w:val="Heading2"/>
      </w:pPr>
      <w:r>
        <w:t xml:space="preserve">Lessons Learned and Best Practices</w:t>
      </w:r>
    </w:p>
    <w:p>
      <w:pPr>
        <w:pStyle w:val="FirstParagraph"/>
      </w:pPr>
      <w:r>
        <w:t xml:space="preserve">This case study highlights several key lessons for urban planners and developers in</w:t>
      </w:r>
      <w:r>
        <w:t xml:space="preserve"> </w:t>
      </w:r>
      <w:hyperlink w:anchor="location">
        <w:r>
          <w:rPr>
            <w:rStyle w:val="Hyperlink"/>
            <w:bCs/>
            <w:b/>
          </w:rPr>
          <w:t xml:space="preserve">Colombia Bogotá</w:t>
        </w:r>
      </w:hyperlink>
      <w:r>
        <w:t xml:space="preserve">:</w:t>
      </w:r>
    </w:p>
    <w:p>
      <w:pPr>
        <w:numPr>
          <w:ilvl w:val="0"/>
          <w:numId w:val="1004"/>
        </w:numPr>
        <w:pStyle w:val="Compact"/>
      </w:pPr>
      <w:r>
        <w:rPr>
          <w:bCs/>
          <w:b/>
        </w:rPr>
        <w:t xml:space="preserve">Routine Geological Surveys are Non-Negotiable:</w:t>
      </w:r>
    </w:p>
    <w:p>
      <w:pPr>
        <w:numPr>
          <w:ilvl w:val="0"/>
          <w:numId w:val="1004"/>
        </w:numPr>
        <w:pStyle w:val="Compact"/>
      </w:pPr>
      <w:r>
        <w:rPr>
          <w:bCs/>
          <w:b/>
        </w:rPr>
        <w:t xml:space="preserve">Integration of Disciplines:</w:t>
      </w:r>
    </w:p>
    <w:p>
      <w:pPr>
        <w:numPr>
          <w:ilvl w:val="0"/>
          <w:numId w:val="1004"/>
        </w:numPr>
        <w:pStyle w:val="Compact"/>
      </w:pPr>
      <w:r>
        <w:rPr>
          <w:bCs/>
          <w:b/>
        </w:rPr>
        <w:t xml:space="preserve">Community Engagement:</w:t>
      </w:r>
      <w:hyperlink w:anchor="geologist">
        <w:r>
          <w:rPr>
            <w:rStyle w:val="Hyperlink"/>
          </w:rPr>
          <w:t xml:space="preserve">Geologist</w:t>
        </w:r>
      </w:hyperlink>
      <w:r>
        <w:t xml:space="preserve"> </w:t>
      </w:r>
      <w:r>
        <w:t xml:space="preserve">should incorporate this qualitative data alongside quantitative scientific measurements for a holistic understanding of risk.</w:t>
      </w:r>
    </w:p>
    <w:p>
      <w:pPr>
        <w:numPr>
          <w:ilvl w:val="0"/>
          <w:numId w:val="1004"/>
        </w:numPr>
        <w:pStyle w:val="Compact"/>
      </w:pPr>
      <w:r>
        <w:rPr>
          <w:bCs/>
          <w:b/>
        </w:rPr>
        <w:t xml:space="preserve">Adaptability:</w:t>
      </w:r>
      <w:r>
        <w:t xml:space="preserve">The geological conditions in</w:t>
      </w:r>
      <w:r>
        <w:t xml:space="preserve"> </w:t>
      </w:r>
      <w:hyperlink w:anchor="location">
        <w:r>
          <w:rPr>
            <w:rStyle w:val="Hyperlink"/>
            <w:bCs/>
            <w:b/>
          </w:rPr>
          <w:t xml:space="preserve">Colombia Bogotá</w:t>
        </w:r>
      </w:hyperlink>
      <w:r>
        <w:t xml:space="preserve"> </w:t>
      </w:r>
      <w:r>
        <w:t xml:space="preserve">can vary significantly over short distances. Solutions must be tailored to the specific micro-site conditions rather than relying on generalized regional data.</w:t>
      </w:r>
    </w:p>
    <w:bookmarkEnd w:id="30"/>
    <w:bookmarkStart w:id="31" w:name="conclusion"/>
    <w:p>
      <w:pPr>
        <w:pStyle w:val="Heading2"/>
      </w:pPr>
      <w:r>
        <w:t xml:space="preserve">Conclusion</w:t>
      </w:r>
    </w:p>
    <w:p>
      <w:pPr>
        <w:pStyle w:val="FirstParagraph"/>
      </w:pPr>
      <w:r>
        <w:t xml:space="preserve">The development of</w:t>
      </w:r>
      <w:r>
        <w:t xml:space="preserve"> </w:t>
      </w:r>
      <w:hyperlink w:anchor="location">
        <w:r>
          <w:rPr>
            <w:rStyle w:val="Hyperlink"/>
            <w:bCs/>
            <w:b/>
          </w:rPr>
          <w:t xml:space="preserve">Colombia Bogotá</w:t>
        </w:r>
      </w:hyperlink>
      <w:r>
        <w:t xml:space="preserve"> </w:t>
      </w:r>
      <w:r>
        <w:t xml:space="preserve">is a testament to human ingenuity in overcoming geographic constraints. However, this growth must be balanced with environmental and geological responsibility. The role of the</w:t>
      </w:r>
      <w:r>
        <w:t xml:space="preserve"> </w:t>
      </w:r>
      <w:hyperlink w:anchor="geologist">
        <w:r>
          <w:rPr>
            <w:rStyle w:val="Hyperlink"/>
            <w:bCs/>
            <w:b/>
          </w:rPr>
          <w:t xml:space="preserve">Geologist</w:t>
        </w:r>
      </w:hyperlink>
      <w:r>
        <w:t xml:space="preserve"> </w:t>
      </w:r>
      <w:r>
        <w:t xml:space="preserve">is indispensable in this balance. By providing critical data on soil stability, hydrogeology, and seismic risk, geologists enable safe, sustainable urban expansion.</w:t>
      </w:r>
    </w:p>
    <w:p>
      <w:pPr>
        <w:pStyle w:val="BodyText"/>
      </w:pPr>
      <w:r>
        <w:t xml:space="preserve">This case study demonstrates that when geological expertise is integrated early into the planning process of</w:t>
      </w:r>
      <w:r>
        <w:t xml:space="preserve"> </w:t>
      </w:r>
      <w:hyperlink w:anchor="location">
        <w:r>
          <w:rPr>
            <w:rStyle w:val="Hyperlink"/>
            <w:bCs/>
            <w:b/>
          </w:rPr>
          <w:t xml:space="preserve">Colombia Bogotá</w:t>
        </w:r>
      </w:hyperlink>
      <w:r>
        <w:t xml:space="preserve">, it not only protects lives and property but also optimizes resource allocation. As the city continues to grow, the partnership between urban planners and geological professionals will remain a cornerstone of resilient infrastructure development in one of South America's most dynamic capitals.</w:t>
      </w:r>
    </w:p>
    <w:p>
      <w:pPr>
        <w:pStyle w:val="BodyText"/>
      </w:pPr>
      <w:r>
        <w:t xml:space="preserve">Future initiatives should focus on updating geological maps with real-time monitoring technologies, such as GPS inclinometers and moisture sensors, to provide early warning systems for slope instability. By leveraging the expertise of the</w:t>
      </w:r>
      <w:r>
        <w:t xml:space="preserve"> </w:t>
      </w:r>
      <w:hyperlink w:anchor="geologist">
        <w:r>
          <w:rPr>
            <w:rStyle w:val="Hyperlink"/>
            <w:bCs/>
            <w:b/>
          </w:rPr>
          <w:t xml:space="preserve">Geologist</w:t>
        </w:r>
      </w:hyperlink>
      <w:r>
        <w:t xml:space="preserve">,</w:t>
      </w:r>
      <w:r>
        <w:t xml:space="preserve"> </w:t>
      </w:r>
      <w:hyperlink w:anchor="location">
        <w:r>
          <w:rPr>
            <w:rStyle w:val="Hyperlink"/>
            <w:bCs/>
            <w:b/>
          </w:rPr>
          <w:t xml:space="preserve">Colombia Bogotá</w:t>
        </w:r>
      </w:hyperlink>
      <w:r>
        <w:t xml:space="preserve"> </w:t>
      </w:r>
      <w:r>
        <w:t xml:space="preserve">can continue to thrive safely amidst its majestic yet challenging Andean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Geological Engineering in Colombia Bogotá</dc:title>
  <dc:creator/>
  <dc:language>en</dc:language>
  <cp:keywords/>
  <dcterms:created xsi:type="dcterms:W3CDTF">2026-07-29T15:45:36Z</dcterms:created>
  <dcterms:modified xsi:type="dcterms:W3CDTF">2026-07-29T15:45:36Z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