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Services</w:t>
      </w:r>
      <w:r>
        <w:t xml:space="preserve"> </w:t>
      </w:r>
      <w:r>
        <w:t xml:space="preserve">in</w:t>
      </w:r>
      <w:r>
        <w:t xml:space="preserve"> </w:t>
      </w:r>
      <w:r>
        <w:t xml:space="preserve">France</w:t>
      </w:r>
      <w:r>
        <w:t xml:space="preserve"> </w:t>
      </w:r>
      <w:r>
        <w:t xml:space="preserve">Lyon</w:t>
      </w:r>
    </w:p>
    <w:bookmarkStart w:id="31" w:name="X0b5867535eb32adae65c898b714dd1ee4b5a1fe"/>
    <w:p>
      <w:pPr>
        <w:pStyle w:val="Heading1"/>
      </w:pPr>
      <w:r>
        <w:t xml:space="preserve">Strategic Geological Assessment and Urban Development in France Lyon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Project Report</w:t>
      </w:r>
      <w:r>
        <w:br/>
      </w:r>
      <w:r>
        <w:rPr>
          <w:bCs/>
          <w:b/>
        </w:rPr>
        <w:t xml:space="preserve">Clinician/Expert Role:</w:t>
      </w:r>
      <w:r>
        <w:t xml:space="preserve"> </w:t>
      </w:r>
      <w:r>
        <w:t xml:space="preserve">Senior Geologist</w:t>
      </w:r>
    </w:p>
    <w:bookmarkStart w:id="20" w:name="executive-summary"/>
    <w:p>
      <w:pPr>
        <w:pStyle w:val="Heading3"/>
      </w:pPr>
      <w:r>
        <w:t xml:space="preserve">Executive Summary</w:t>
      </w:r>
    </w:p>
    <w:p>
      <w:pPr>
        <w:pStyle w:val="FirstParagraph"/>
      </w:pPr>
      <w:r>
        <w:t xml:space="preserve">This document presents a comprehensive Case Study regarding the critical role of a specialized Geologist in the urban regeneration and infrastructure projects within France Lyon. As one of Europe’s fastest-growing metropolitan areas, France Lyon faces unique geological challenges stemming from its topography, historical industrial legacy, and dense population centers. This study analyzes how professional geological expertise ensures safety, sustainability, and regulatory compliance in this dynamic region.</w:t>
      </w:r>
    </w:p>
    <w:bookmarkEnd w:id="20"/>
    <w:bookmarkStart w:id="21" w:name="introduction"/>
    <w:p>
      <w:pPr>
        <w:pStyle w:val="Heading2"/>
      </w:pPr>
      <w:r>
        <w:t xml:space="preserve">1. Introduction</w:t>
      </w:r>
    </w:p>
    <w:p>
      <w:pPr>
        <w:pStyle w:val="FirstParagraph"/>
      </w:pPr>
      <w:r>
        <w:t xml:space="preserve">The city of France Lyon is situated at the confluence of two major rivers, the Rhône and the Saône. This geographical positioning makes it a hub for commerce, culture, and industry. However, this location also presents significant geological complexities. The substrate consists of varied formations including alluvial deposits, limestone cliffs (such as those found in Fourvière), and industrial soils contaminated by historical activities. In this context, the engagement of a qualified Geologist is not merely a procedural requirement but a strategic necessity for modern urban planning.</w:t>
      </w:r>
    </w:p>
    <w:p>
      <w:pPr>
        <w:pStyle w:val="BodyText"/>
      </w:pPr>
      <w:r>
        <w:t xml:space="preserve">The objective of this Case Study is to illustrate how geological data collection, analysis, and interpretation directly influence decision-making processes in France Lyon. By examining specific project scenarios, we highlight the indispensable value of geological science in mitigating risks associated with construction, groundwater management, and environmental protection.</w:t>
      </w:r>
    </w:p>
    <w:bookmarkEnd w:id="21"/>
    <w:bookmarkStart w:id="22" w:name="X85ee0ee9d9f23062ed7a75cfa57461e3b08ea5a"/>
    <w:p>
      <w:pPr>
        <w:pStyle w:val="Heading2"/>
      </w:pPr>
      <w:r>
        <w:t xml:space="preserve">2. Project Background: The Confluence Expansion</w:t>
      </w:r>
    </w:p>
    <w:p>
      <w:pPr>
        <w:pStyle w:val="FirstParagraph"/>
      </w:pPr>
      <w:r>
        <w:t xml:space="preserve">The primary focus of this study is the "Confluence District" development project. This area represents a massive urban renewal effort aiming to transform former industrial zones into a sustainable, high-density residential and commercial hub. The project involves:</w:t>
      </w:r>
    </w:p>
    <w:p>
      <w:pPr>
        <w:numPr>
          <w:ilvl w:val="0"/>
          <w:numId w:val="1001"/>
        </w:numPr>
        <w:pStyle w:val="Compact"/>
      </w:pPr>
      <w:r>
        <w:t xml:space="preserve">The construction of high-rise residential buildings.</w:t>
      </w:r>
    </w:p>
    <w:p>
      <w:pPr>
        <w:numPr>
          <w:ilvl w:val="0"/>
          <w:numId w:val="1001"/>
        </w:numPr>
        <w:pStyle w:val="Compact"/>
      </w:pPr>
      <w:r>
        <w:t xml:space="preserve">The creation of new transportation networks, including extensions to the metro system.</w:t>
      </w:r>
    </w:p>
    <w:p>
      <w:pPr>
        <w:numPr>
          <w:ilvl w:val="0"/>
          <w:numId w:val="1001"/>
        </w:numPr>
        <w:pStyle w:val="Compact"/>
      </w:pPr>
      <w:r>
        <w:t xml:space="preserve">The remediation of contaminated brownfield sites.</w:t>
      </w:r>
    </w:p>
    <w:p>
      <w:pPr>
        <w:pStyle w:val="FirstParagraph"/>
      </w:pPr>
      <w:r>
        <w:t xml:space="preserve">In this complex environment, the Geologist was tasked with conducting a thorough subsurface investigation. The scope included determining soil bearing capacity, assessing liquefaction potential during seismic events, and mapping groundwater flow paths to protect adjacent historical structures.</w:t>
      </w:r>
    </w:p>
    <w:bookmarkEnd w:id="22"/>
    <w:bookmarkStart w:id="26" w:name="methodology-the-role-of-the-geologist"/>
    <w:p>
      <w:pPr>
        <w:pStyle w:val="Heading2"/>
      </w:pPr>
      <w:r>
        <w:t xml:space="preserve">3. Methodology: The Role of the Geologist</w:t>
      </w:r>
    </w:p>
    <w:p>
      <w:pPr>
        <w:pStyle w:val="FirstParagraph"/>
      </w:pPr>
      <w:r>
        <w:t xml:space="preserve">The geological survey employed a multi-phase approach tailored to the specific constraints of France Lyon:</w:t>
      </w:r>
    </w:p>
    <w:bookmarkStart w:id="23" w:name="Xa2f573721c116aeb9e64c640d362c8e276a6e73"/>
    <w:p>
      <w:pPr>
        <w:pStyle w:val="Heading3"/>
      </w:pPr>
      <w:r>
        <w:t xml:space="preserve">3.1. Phase I: Desktop Study and Historical Analysis</w:t>
      </w:r>
    </w:p>
    <w:p>
      <w:pPr>
        <w:pStyle w:val="FirstParagraph"/>
      </w:pPr>
      <w:r>
        <w:t xml:space="preserve">The Geologist began by reviewing historical maps, previous borehole data, and industrial records. This step was crucial for identifying potential contamination hotspots in the former chemical processing zones along the Rhône riverbank.</w:t>
      </w:r>
    </w:p>
    <w:bookmarkEnd w:id="23"/>
    <w:bookmarkStart w:id="24" w:name="phase-ii-field-investigation"/>
    <w:p>
      <w:pPr>
        <w:pStyle w:val="Heading3"/>
      </w:pPr>
      <w:r>
        <w:t xml:space="preserve">3.2. Phase II: Field Investigation</w:t>
      </w:r>
    </w:p>
    <w:p>
      <w:pPr>
        <w:pStyle w:val="FirstParagraph"/>
      </w:pPr>
      <w:r>
        <w:t xml:space="preserve">A series of test borings and cone penetration tests (CPT) were conducted at strategic intervals across the development site. The Geologist analyzed core samples to determine stratigraphy, moisture content, and mechanical properties of the soil layers. Special attention was paid to the interaction between soft alluvial clays in the lower ground levels and harder limestone formations at higher elevations.</w:t>
      </w:r>
    </w:p>
    <w:bookmarkEnd w:id="24"/>
    <w:bookmarkStart w:id="25" w:name="phase-iii-laboratory-testing"/>
    <w:p>
      <w:pPr>
        <w:pStyle w:val="Heading3"/>
      </w:pPr>
      <w:r>
        <w:t xml:space="preserve">3.3. Phase III: Laboratory Testing</w:t>
      </w:r>
    </w:p>
    <w:p>
      <w:pPr>
        <w:pStyle w:val="FirstParagraph"/>
      </w:pPr>
      <w:r>
        <w:t xml:space="preserve">Samples were subjected to rigorous laboratory testing, including shear strength analysis, compaction tests, and chemical analysis for heavy metals and hydrocarbons. These results provided the quantitative data necessary for engineering design.</w:t>
      </w:r>
    </w:p>
    <w:bookmarkEnd w:id="25"/>
    <w:bookmarkEnd w:id="26"/>
    <w:bookmarkStart w:id="27" w:name="key-findings-and-challenges"/>
    <w:p>
      <w:pPr>
        <w:pStyle w:val="Heading2"/>
      </w:pPr>
      <w:r>
        <w:t xml:space="preserve">4. Key Findings and Challenges</w:t>
      </w:r>
    </w:p>
    <w:p>
      <w:pPr>
        <w:pStyle w:val="FirstParagraph"/>
      </w:pPr>
      <w:r>
        <w:t xml:space="preserve">The investigation revealed several critical geological factors that impacted the project design:</w:t>
      </w:r>
    </w:p>
    <w:p>
      <w:pPr>
        <w:numPr>
          <w:ilvl w:val="0"/>
          <w:numId w:val="1002"/>
        </w:numPr>
        <w:pStyle w:val="Compact"/>
      </w:pPr>
      <w:r>
        <w:rPr>
          <w:bCs/>
          <w:b/>
        </w:rPr>
        <w:t xml:space="preserve">Variability in Soil Composition:</w:t>
      </w:r>
      <w:r>
        <w:t xml:space="preserve">The transition from alluvial deposits to bedrock was found to be highly irregular. This variability posed a risk of differential settlement for heavy structures. The Geologist recommended specific foundation types, such as deep piles reaching stable limestone layers, for buildings located on softer soils.</w:t>
      </w:r>
    </w:p>
    <w:p>
      <w:pPr>
        <w:numPr>
          <w:ilvl w:val="0"/>
          <w:numId w:val="1002"/>
        </w:numPr>
        <w:pStyle w:val="Compact"/>
      </w:pPr>
      <w:r>
        <w:rPr>
          <w:bCs/>
          <w:b/>
        </w:rPr>
        <w:t xml:space="preserve">Groundwater Management:</w:t>
      </w:r>
      <w:r>
        <w:t xml:space="preserve">The water table was found to be high and susceptible to seasonal fluctuations from the Rhône. Effective dewatering strategies were required during excavation. The Geologist modeled groundwater flow to ensure that construction activities would not destabilize neighboring historic foundations.</w:t>
      </w:r>
    </w:p>
    <w:p>
      <w:pPr>
        <w:numPr>
          <w:ilvl w:val="0"/>
          <w:numId w:val="1002"/>
        </w:numPr>
        <w:pStyle w:val="Compact"/>
      </w:pPr>
      <w:r>
        <w:rPr>
          <w:bCs/>
          <w:b/>
        </w:rPr>
        <w:t xml:space="preserve">Contaminated Soil Remediation:</w:t>
      </w:r>
      <w:r>
        <w:t xml:space="preserve">Samples indicated elevated levels of polycyclic aromatic hydrocarbons (PAHs) in certain sectors. The Geologist developed a remediation plan involving soil washing and bioremediation to meet French environmental standards before new construction could commence.</w:t>
      </w:r>
    </w:p>
    <w:bookmarkEnd w:id="27"/>
    <w:bookmarkStart w:id="28" w:name="X2bb158454808975ba367b47f03a4940435f7c8f"/>
    <w:p>
      <w:pPr>
        <w:pStyle w:val="Heading2"/>
      </w:pPr>
      <w:r>
        <w:t xml:space="preserve">5. Impact on Urban Planning and Sustainability</w:t>
      </w:r>
    </w:p>
    <w:p>
      <w:pPr>
        <w:pStyle w:val="FirstParagraph"/>
      </w:pPr>
      <w:r>
        <w:t xml:space="preserve">The insights provided by the Geologist were integral to the sustainable development goals of France Lyon. By accurately characterizing the subsurface, unnecessary excavation was minimized, reducing carbon emissions associated with heavy machinery. Furthermore, the data allowed engineers to optimize foundation designs, resulting in significant cost savings and material efficiency.</w:t>
      </w:r>
    </w:p>
    <w:p>
      <w:pPr>
        <w:pStyle w:val="BodyText"/>
      </w:pPr>
      <w:r>
        <w:t xml:space="preserve">Moreover, the geological assessment contributed to heritage preservation. The Fourvière hillside above the city is a UNESCO World Heritage site. The Geologist ensured that vibrations and ground movements from new developments would not compromise the structural integrity of these historic landmarks. This proactive approach underscores the responsibility of modern geologists in balancing development with conservation.</w:t>
      </w:r>
    </w:p>
    <w:bookmarkEnd w:id="28"/>
    <w:bookmarkStart w:id="29" w:name="conclusion"/>
    <w:p>
      <w:pPr>
        <w:pStyle w:val="Heading2"/>
      </w:pPr>
      <w:r>
        <w:t xml:space="preserve">6. Conclusion</w:t>
      </w:r>
    </w:p>
    <w:p>
      <w:pPr>
        <w:pStyle w:val="FirstParagraph"/>
      </w:pPr>
      <w:r>
        <w:t xml:space="preserve">This Case Study demonstrates that the role of a Geologist extends far beyond simple soil testing. In France Lyon, where geological diversity intersects with intense urban pressure, professional geological expertise is pivotal. It ensures that infrastructure projects are built on solid ground—both literally and figuratively.</w:t>
      </w:r>
    </w:p>
    <w:p>
      <w:pPr>
        <w:pStyle w:val="BodyText"/>
      </w:pPr>
      <w:r>
        <w:t xml:space="preserve">The successful integration of geotechnical data into urban planning processes in this region highlights the importance of interdisciplinary collaboration. Architects, civil engineers, environmental scientists, and Geologists must work in unison to create resilient cities. For stakeholders involved in future developments across France Lyon, investing in comprehensive geological surveys is not an optional expense but a fundamental component of risk management and long-term viability.</w:t>
      </w:r>
    </w:p>
    <w:bookmarkEnd w:id="29"/>
    <w:bookmarkStart w:id="30" w:name="recommendations-for-future-projects"/>
    <w:p>
      <w:pPr>
        <w:pStyle w:val="Heading2"/>
      </w:pPr>
      <w:r>
        <w:t xml:space="preserve">7. Recommendations for Future Projects</w:t>
      </w:r>
    </w:p>
    <w:p>
      <w:pPr>
        <w:pStyle w:val="FirstParagraph"/>
      </w:pPr>
      <w:r>
        <w:t xml:space="preserve">Based on the findings from this study, the following recommendations are proposed for future projects in France Lyon:</w:t>
      </w:r>
    </w:p>
    <w:p>
      <w:pPr>
        <w:numPr>
          <w:ilvl w:val="0"/>
          <w:numId w:val="1003"/>
        </w:numPr>
        <w:pStyle w:val="Compact"/>
      </w:pPr>
      <w:r>
        <w:rPr>
          <w:bCs/>
          <w:b/>
        </w:rPr>
        <w:t xml:space="preserve">Mandatory Early Engagement:</w:t>
      </w:r>
      <w:r>
        <w:t xml:space="preserve">Municipal regulations should mandate the involvement of a Geologist at the earliest stages of project conceptualization.</w:t>
      </w:r>
    </w:p>
    <w:p>
      <w:pPr>
        <w:numPr>
          <w:ilvl w:val="0"/>
          <w:numId w:val="1003"/>
        </w:numPr>
        <w:pStyle w:val="Compact"/>
      </w:pPr>
      <w:r>
        <w:rPr>
          <w:bCs/>
          <w:b/>
        </w:rPr>
        <w:t xml:space="preserve">Digital Twin Integration:</w:t>
      </w:r>
      <w:r>
        <w:t xml:space="preserve">Create 3D digital models of subsurface conditions for major districts to facilitate better planning and data sharing among stakeholders.</w:t>
      </w:r>
    </w:p>
    <w:p>
      <w:pPr>
        <w:numPr>
          <w:ilvl w:val="0"/>
          <w:numId w:val="1003"/>
        </w:numPr>
        <w:pStyle w:val="Compact"/>
      </w:pPr>
      <w:r>
        <w:rPr>
          <w:bCs/>
          <w:b/>
        </w:rPr>
        <w:t xml:space="preserve">Continuous Monitoring:</w:t>
      </w:r>
      <w:r>
        <w:t xml:space="preserve">Implement long-term geotechnical monitoring systems to track ground settlement and groundwater changes over time, especially in areas with soft soils.</w:t>
      </w:r>
    </w:p>
    <w:p>
      <w:pPr>
        <w:pStyle w:val="FirstParagraph"/>
      </w:pPr>
      <w:r>
        <w:t xml:space="preserve">In conclusion, the Geologist serves as a guardian of urban stability in France Lyon. Their scientific rigor and practical insights enable the city to grow sustainably while respecting its complex geological heritage and environmental constraints.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Services in France Lyon</dc:title>
  <dc:creator/>
  <dc:language>en</dc:language>
  <cp:keywords/>
  <dcterms:created xsi:type="dcterms:W3CDTF">2026-07-29T06:27:50Z</dcterms:created>
  <dcterms:modified xsi:type="dcterms:W3CDTF">2026-07-29T06:27:50Z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