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a11b2d6b869a1f89ba49e33093fde52fb97838"/>
    <w:p>
      <w:pPr>
        <w:pStyle w:val="Heading1"/>
      </w:pPr>
      <w:r>
        <w:t xml:space="preserve">Case Study: Geologist Operations in Germany Munich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Tier of Importance:</w:t>
      </w:r>
      <w:r>
        <w:t xml:space="preserve"> </w:t>
      </w:r>
      <w:r>
        <w:t xml:space="preserve">Critical Infrastructure Assessment</w:t>
      </w:r>
    </w:p>
    <w:bookmarkStart w:id="20" w:name="executive-summary"/>
    <w:p>
      <w:pPr>
        <w:pStyle w:val="Heading2"/>
      </w:pPr>
      <w:r>
        <w:t xml:space="preserve">1. Executive Summary</w:t>
      </w:r>
    </w:p>
    <w:p>
      <w:pPr>
        <w:pStyle w:val="FirstParagraph"/>
      </w:pPr>
      <w:r>
        <w:t xml:space="preserve">The integration of specialized geological expertise into the urban development landscape of Germany Munich represents a complex intersection of environmental science, engineering constraints, and regulatory compliance. This Case Study details the operational framework, challenges faced by a dedicated</w:t>
      </w:r>
      <w:r>
        <w:t xml:space="preserve"> </w:t>
      </w:r>
      <w:r>
        <w:rPr>
          <w:bCs/>
          <w:b/>
        </w:rPr>
        <w:t xml:space="preserve">Geologist</w:t>
      </w:r>
      <w:r>
        <w:t xml:space="preserve">, and the strategic outcomes achieved within the specific context of Germany Munich. As one of Europe's most economically robust cities with unique subterranean characteristics, Germany Munich requires rigorous subsurface analysis to support high-density construction and sustainable infrastructure projects. This document explores how precise geological mapping mitigates risk, ensures compliance with local zoning laws, and preserves the ecological integrity of the region.</w:t>
      </w:r>
      <w:r>
        <w:br/>
      </w:r>
      <w:r>
        <w:br/>
      </w:r>
    </w:p>
    <w:bookmarkEnd w:id="20"/>
    <w:bookmarkStart w:id="21" w:name="X59dbb7de5666f0b670a10b7a6829050fbda9146"/>
    <w:p>
      <w:pPr>
        <w:pStyle w:val="Heading2"/>
      </w:pPr>
      <w:r>
        <w:t xml:space="preserve">2. Project Background: The Context of Germany Munich</w:t>
      </w:r>
    </w:p>
    <w:p>
      <w:pPr>
        <w:pStyle w:val="FirstParagraph"/>
      </w:pPr>
      <w:r>
        <w:t xml:space="preserve">Germany Munich is situated in a geologically diverse region characterized by the Northern Limestone Alps to the south and a vast alluvial plain formed by the Isar River. For urban planners and developers, this geographical positioning presents both opportunities and significant hazards. The primary challenge lies in the variability of soil composition, ranging from stable bedrock to soft, compressible clay deposits near riverbanks. In Germany Munich, where historical preservation meets modern architectural ambition, understanding these subsurface conditions is not merely a technical requirement but a legal necessity.</w:t>
      </w:r>
      <w:r>
        <w:br/>
      </w:r>
      <w:r>
        <w:br/>
      </w:r>
      <w:r>
        <w:t xml:space="preserve">The city's rapid population growth has intensified the demand for new residential and commercial spaces. Consequently, excavation depths have increased significantly to accommodate underground parking facilities and utility tunnels. In this high-stakes environment, the role of the</w:t>
      </w:r>
      <w:r>
        <w:t xml:space="preserve"> </w:t>
      </w:r>
      <w:r>
        <w:rPr>
          <w:bCs/>
          <w:b/>
        </w:rPr>
        <w:t xml:space="preserve">Geologist</w:t>
      </w:r>
      <w:r>
        <w:t xml:space="preserve"> </w:t>
      </w:r>
      <w:r>
        <w:t xml:space="preserve">has evolved from simple soil sampling to comprehensive risk management. The specific focus on Germany Munich is crucial because local building codes impose strict limits on ground movement and water table fluctuations, which directly impact foundation stability.</w:t>
      </w:r>
      <w:r>
        <w:br/>
      </w:r>
      <w:r>
        <w:br/>
      </w:r>
    </w:p>
    <w:bookmarkEnd w:id="21"/>
    <w:bookmarkStart w:id="22" w:name="objectives-of-the-geologic-assessment"/>
    <w:p>
      <w:pPr>
        <w:pStyle w:val="Heading2"/>
      </w:pPr>
      <w:r>
        <w:t xml:space="preserve">3. Objectives of the Geologic Assessment</w:t>
      </w:r>
    </w:p>
    <w:p>
      <w:pPr>
        <w:pStyle w:val="FirstParagraph"/>
      </w:pPr>
      <w:r>
        <w:t xml:space="preserve">The primary objective for engaging a specialized</w:t>
      </w:r>
      <w:r>
        <w:t xml:space="preserve"> </w:t>
      </w:r>
      <w:r>
        <w:rPr>
          <w:bCs/>
          <w:b/>
        </w:rPr>
        <w:t xml:space="preserve">Geologist</w:t>
      </w:r>
      <w:r>
        <w:t xml:space="preserve"> </w:t>
      </w:r>
      <w:r>
        <w:t xml:space="preserve">in this project was to ensure structural integrity while adhering to environmental regulations. The specific goals included:</w:t>
      </w:r>
      <w:r>
        <w:br/>
      </w:r>
    </w:p>
    <w:p>
      <w:pPr>
        <w:pStyle w:val="BodyText"/>
      </w:pPr>
      <w:r>
        <w:t xml:space="preserve">**Subsurface Characterization:** To create detailed 3D models of the soil layers beneath key development zones in Germany Munich.</w:t>
      </w:r>
      <w:r>
        <w:br/>
      </w:r>
    </w:p>
    <w:p>
      <w:pPr>
        <w:pStyle w:val="BodyText"/>
      </w:pPr>
      <w:r>
        <w:t xml:space="preserve">**Risk Mitigation:** To identify potential risks such as sinkholes, groundwater infiltration, and seismic micro-events that could threaten infrastructure.</w:t>
      </w:r>
      <w:r>
        <w:br/>
      </w:r>
    </w:p>
    <w:p>
      <w:pPr>
        <w:pStyle w:val="BodyText"/>
      </w:pPr>
      <w:r>
        <w:t xml:space="preserve">**Regulatory Compliance:** To ensure all geological reports met the stringent standards set by Bavarian environmental agencies.</w:t>
      </w:r>
      <w:r>
        <w:br/>
      </w:r>
    </w:p>
    <w:p>
      <w:pPr>
        <w:pStyle w:val="BodyText"/>
      </w:pPr>
      <w:r>
        <w:t xml:space="preserve">**Sustainable Engineering:** To recommend foundation types that minimize ecological disruption in Germany Munich's sensitive urban ecosystem.</w:t>
      </w:r>
    </w:p>
    <w:bookmarkEnd w:id="22"/>
    <w:bookmarkStart w:id="23" w:name="methodology-the-role-of-the-geologist"/>
    <w:p>
      <w:pPr>
        <w:pStyle w:val="Heading2"/>
      </w:pPr>
      <w:r>
        <w:t xml:space="preserve">4. Methodology: The Role of the Geologist</w:t>
      </w:r>
    </w:p>
    <w:p>
      <w:pPr>
        <w:pStyle w:val="FirstParagraph"/>
      </w:pPr>
      <w:r>
        <w:t xml:space="preserve">The</w:t>
      </w:r>
      <w:r>
        <w:t xml:space="preserve"> </w:t>
      </w:r>
      <w:r>
        <w:rPr>
          <w:bCs/>
          <w:b/>
        </w:rPr>
        <w:t xml:space="preserve">Geologist</w:t>
      </w:r>
      <w:r>
        <w:t xml:space="preserve"> </w:t>
      </w:r>
      <w:r>
        <w:t xml:space="preserve">employed a multi-phase approach to address the complex geological profile of Germany Munich. This methodology combined traditional fieldwork with advanced digital modeling techniques.</w:t>
      </w:r>
      <w:r>
        <w:br/>
      </w:r>
      <w:r>
        <w:br/>
      </w:r>
      <w:r>
        <w:rPr>
          <w:bCs/>
          <w:b/>
        </w:rPr>
        <w:t xml:space="preserve">A. Phase 1: Preliminary Site Investigation</w:t>
      </w:r>
    </w:p>
    <w:p>
      <w:pPr>
        <w:pStyle w:val="BodyText"/>
      </w:pPr>
      <w:r>
        <w:t xml:space="preserve">The initial phase involved extensive desktop studies and aerial reconnaissance. The</w:t>
      </w:r>
      <w:r>
        <w:t xml:space="preserve"> </w:t>
      </w:r>
      <w:r>
        <w:rPr>
          <w:bCs/>
          <w:b/>
        </w:rPr>
        <w:t xml:space="preserve">Geologist</w:t>
      </w:r>
      <w:r>
        <w:t xml:space="preserve"> </w:t>
      </w:r>
      <w:r>
        <w:t xml:space="preserve">analyzed historical geological maps of Germany Munich, focusing on past land-use changes that might have left behind unstable fill materials or contaminated soils.</w:t>
      </w:r>
    </w:p>
    <w:p>
      <w:pPr>
        <w:pStyle w:val="BodyText"/>
      </w:pPr>
      <w:r>
        <w:rPr>
          <w:bCs/>
          <w:b/>
        </w:rPr>
        <w:t xml:space="preserve">B. Phase 2: In-Situ Testing</w:t>
      </w:r>
    </w:p>
    <w:p>
      <w:pPr>
        <w:pStyle w:val="BodyText"/>
      </w:pPr>
      <w:r>
        <w:t xml:space="preserve">To gather accurate data, the</w:t>
      </w:r>
      <w:r>
        <w:t xml:space="preserve"> </w:t>
      </w:r>
      <w:r>
        <w:rPr>
          <w:bCs/>
          <w:b/>
        </w:rPr>
        <w:t xml:space="preserve">Geologist</w:t>
      </w:r>
      <w:r>
        <w:t xml:space="preserve"> </w:t>
      </w:r>
      <w:r>
        <w:t xml:space="preserve">directed a team to conduct borehole drilling across selected sites in Germany Munich. Standard Penetration Tests (SPT) and Cone Penetration Tests (CPT) were performed at varying depths. This hands-on approach allowed for real-time assessment of soil density and moisture content.</w:t>
      </w:r>
    </w:p>
    <w:p>
      <w:pPr>
        <w:pStyle w:val="BodyText"/>
      </w:pPr>
      <w:r>
        <w:rPr>
          <w:bCs/>
          <w:b/>
        </w:rPr>
        <w:t xml:space="preserve">C. Phase 3: Laboratory Analysis</w:t>
      </w:r>
    </w:p>
    <w:p>
      <w:pPr>
        <w:pStyle w:val="BodyText"/>
      </w:pPr>
      <w:r>
        <w:t xml:space="preserve">Soil samples extracted by the</w:t>
      </w:r>
      <w:r>
        <w:t xml:space="preserve"> </w:t>
      </w:r>
      <w:r>
        <w:rPr>
          <w:bCs/>
          <w:b/>
        </w:rPr>
        <w:t xml:space="preserve">Geologist</w:t>
      </w:r>
      <w:r>
        <w:t xml:space="preserve"> </w:t>
      </w:r>
      <w:r>
        <w:t xml:space="preserve">were subjected to rigorous laboratory testing. These tests determined shear strength, compressibility, and chemical composition. Special attention was given to the presence of expansive clays, which are known to cause structural damage if not properly managed in Germany Munich's variable climate.</w:t>
      </w:r>
    </w:p>
    <w:p>
      <w:pPr>
        <w:pStyle w:val="BodyText"/>
      </w:pPr>
      <w:r>
        <w:rPr>
          <w:bCs/>
          <w:b/>
        </w:rPr>
        <w:t xml:space="preserve">D. Phase 4: Integration and Modeling</w:t>
      </w:r>
    </w:p>
    <w:p>
      <w:pPr>
        <w:pStyle w:val="BodyText"/>
      </w:pPr>
      <w:r>
        <w:t xml:space="preserve">Data collected was integrated into Geographic Information Systems (GIS) to create predictive models. This allowed stakeholders in Germany Munich to visualize potential settlement areas and plan construction accordingly.</w:t>
      </w:r>
    </w:p>
    <w:bookmarkEnd w:id="23"/>
    <w:bookmarkStart w:id="24" w:name="challenges-encountered"/>
    <w:p>
      <w:pPr>
        <w:pStyle w:val="Heading2"/>
      </w:pPr>
      <w:r>
        <w:t xml:space="preserve">5. Challenges Encountered</w:t>
      </w:r>
    </w:p>
    <w:p>
      <w:pPr>
        <w:pStyle w:val="FirstParagraph"/>
      </w:pPr>
      <w:r>
        <w:t xml:space="preserve">The project faced several distinct challenges inherent to working as a</w:t>
      </w:r>
      <w:r>
        <w:t xml:space="preserve"> </w:t>
      </w:r>
      <w:r>
        <w:rPr>
          <w:bCs/>
          <w:b/>
        </w:rPr>
        <w:t xml:space="preserve">Geologist</w:t>
      </w:r>
      <w:r>
        <w:t xml:space="preserve"> </w:t>
      </w:r>
      <w:r>
        <w:t xml:space="preserve">in a densely populated area like Germany Munich.</w:t>
      </w:r>
      <w:r>
        <w:br/>
      </w:r>
      <w:r>
        <w:br/>
      </w:r>
      <w:r>
        <w:rPr>
          <w:bCs/>
          <w:b/>
        </w:rPr>
        <w:t xml:space="preserve">**Groundwater Fluctuations:</w:t>
      </w:r>
    </w:p>
    <w:p>
      <w:pPr>
        <w:pStyle w:val="BodyText"/>
      </w:pPr>
      <w:r>
        <w:t xml:space="preserve">The water table in Germany Munich varies seasonally. The</w:t>
      </w:r>
      <w:r>
        <w:t xml:space="preserve"> </w:t>
      </w:r>
      <w:r>
        <w:rPr>
          <w:bCs/>
          <w:b/>
        </w:rPr>
        <w:t xml:space="preserve">Geologist</w:t>
      </w:r>
      <w:r>
        <w:t xml:space="preserve"> </w:t>
      </w:r>
      <w:r>
        <w:t xml:space="preserve">had to account for significant hydrostatic pressure changes that could compromise excavation walls.</w:t>
      </w:r>
    </w:p>
    <w:p>
      <w:pPr>
        <w:pStyle w:val="BodyText"/>
      </w:pPr>
      <w:r>
        <w:rPr>
          <w:bCs/>
          <w:b/>
        </w:rPr>
        <w:t xml:space="preserve">**Urban Density and Noise Restrictions:</w:t>
      </w:r>
    </w:p>
    <w:p>
      <w:pPr>
        <w:pStyle w:val="BodyText"/>
      </w:pPr>
      <w:r>
        <w:t xml:space="preserve">In many parts of Germany Munich, heavy drilling equipment is restricted during certain hours to minimize noise pollution. The</w:t>
      </w:r>
      <w:r>
        <w:t xml:space="preserve"> </w:t>
      </w:r>
      <w:r>
        <w:rPr>
          <w:bCs/>
          <w:b/>
        </w:rPr>
        <w:t xml:space="preserve">Geologist</w:t>
      </w:r>
      <w:r>
        <w:t xml:space="preserve"> </w:t>
      </w:r>
      <w:r>
        <w:t xml:space="preserve">had to schedule operations meticulously to meet deadlines without violating local ordinances.</w:t>
      </w:r>
    </w:p>
    <w:p>
      <w:pPr>
        <w:pStyle w:val="BodyText"/>
      </w:pPr>
      <w:r>
        <w:rPr>
          <w:bCs/>
          <w:b/>
        </w:rPr>
        <w:t xml:space="preserve">**Historical Artifacts:</w:t>
      </w:r>
    </w:p>
    <w:p>
      <w:pPr>
        <w:pStyle w:val="BodyText"/>
      </w:pPr>
      <w:r>
        <w:t xml:space="preserve">Frequent discoveries of historical remnants required the</w:t>
      </w:r>
    </w:p>
    <w:p>
      <w:pPr>
        <w:pStyle w:val="BodyText"/>
      </w:pPr>
      <w:r>
        <w:t xml:space="preserve">Geologist to halt work and coordinate with heritage conservationists, adding complexity to the timeline in Germany Munich.</w:t>
      </w:r>
    </w:p>
    <w:bookmarkEnd w:id="24"/>
    <w:bookmarkStart w:id="25" w:name="results-and-outcomes"/>
    <w:p>
      <w:pPr>
        <w:pStyle w:val="Heading2"/>
      </w:pPr>
      <w:r>
        <w:t xml:space="preserve">6. Results and Outcomes</w:t>
      </w:r>
    </w:p>
    <w:p>
      <w:pPr>
        <w:pStyle w:val="FirstParagraph"/>
      </w:pPr>
      <w:r>
        <w:t xml:space="preserve">The comprehensive study conducted by the</w:t>
      </w:r>
      <w:r>
        <w:t xml:space="preserve"> </w:t>
      </w:r>
      <w:r>
        <w:rPr>
          <w:bCs/>
          <w:b/>
        </w:rPr>
        <w:t xml:space="preserve">Geologist</w:t>
      </w:r>
      <w:r>
        <w:t xml:space="preserve"> </w:t>
      </w:r>
      <w:r>
        <w:t xml:space="preserve">yielded critical insights that directly influenced the engineering design of projects in Germany Munich. By accurately mapping soil conditions, engineers were able to select appropriate foundation types, reducing material costs by approximately 15% compared to a generic safety margin approach.</w:t>
      </w:r>
      <w:r>
        <w:br/>
      </w:r>
      <w:r>
        <w:br/>
      </w:r>
      <w:r>
        <w:t xml:space="preserve">Furthermore, early detection of unstable soil zones allowed for preemptive stabilization measures. This proactive strategy prevented potential delays and cost overruns that are common in Germany Munich when geological surprises occur mid-construction. The</w:t>
      </w:r>
      <w:r>
        <w:t xml:space="preserve"> </w:t>
      </w:r>
      <w:r>
        <w:rPr>
          <w:bCs/>
          <w:b/>
        </w:rPr>
        <w:t xml:space="preserve">Geologist</w:t>
      </w:r>
      <w:r>
        <w:t xml:space="preserve">'s reports were instrumental in securing necessary permits from local authorities, demonstrating full compliance with environmental standards.</w:t>
      </w:r>
      <w:r>
        <w:br/>
      </w:r>
      <w:r>
        <w:br/>
      </w:r>
    </w:p>
    <w:bookmarkEnd w:id="25"/>
    <w:bookmarkStart w:id="26" w:name="conclusion"/>
    <w:p>
      <w:pPr>
        <w:pStyle w:val="Heading2"/>
      </w:pPr>
      <w:r>
        <w:t xml:space="preserve">7. Conclusion</w:t>
      </w:r>
    </w:p>
    <w:p>
      <w:pPr>
        <w:pStyle w:val="FirstParagraph"/>
      </w:pPr>
      <w:r>
        <w:t xml:space="preserve">This Case Study underscores the indispensable role of the</w:t>
      </w:r>
      <w:r>
        <w:t xml:space="preserve"> </w:t>
      </w:r>
      <w:r>
        <w:rPr>
          <w:bCs/>
          <w:b/>
        </w:rPr>
        <w:t xml:space="preserve">Geologist</w:t>
      </w:r>
      <w:r>
        <w:t xml:space="preserve"> </w:t>
      </w:r>
      <w:r>
        <w:t xml:space="preserve">in the sustainable development of Germany Munich. The unique geological features of Germany Munich demand specialized knowledge and rigorous testing procedures to ensure safety and longevity in urban infrastructure. By integrating detailed geological assessments into the planning phase, developers can mitigate risks, optimize costs, and contribute to the environmental resilience of Germany Munich.</w:t>
      </w:r>
      <w:r>
        <w:br/>
      </w:r>
      <w:r>
        <w:br/>
      </w:r>
      <w:r>
        <w:t xml:space="preserve">The successful collaboration between geologists, engineers, and city planners exemplifies best practices for urban development in complex geological settings. As Germany Munich continues to grow, the expertise provided by dedicated</w:t>
      </w:r>
      <w:r>
        <w:t xml:space="preserve"> </w:t>
      </w:r>
      <w:r>
        <w:rPr>
          <w:bCs/>
          <w:b/>
        </w:rPr>
        <w:t xml:space="preserve">Geologist</w:t>
      </w:r>
      <w:r>
        <w:t xml:space="preserve">s will remain a cornerstone of responsible and innovative construction. The findings of this study serve as a template for future projects, emphasizing that understanding the ground beneath our feet is fundamental to building a secure future in Germany Munich.</w:t>
      </w:r>
      <w:r>
        <w:br/>
      </w:r>
      <w:r>
        <w:br/>
      </w:r>
      <w:r>
        <w:rPr>
          <w:bCs/>
          <w:b/>
        </w:rPr>
        <w:t xml:space="preserve">**Keywords:</w:t>
      </w:r>
    </w:p>
    <w:p>
      <w:pPr>
        <w:pStyle w:val="BodyText"/>
      </w:pPr>
      <w:r>
        <w:t xml:space="preserve">Geologist, Germany Munich, Case Study, Urban Development, Subsurface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2026-07-29T12:49:36Z</dcterms:created>
  <dcterms:modified xsi:type="dcterms:W3CDTF">2026-07-29T12:49:36Z</dcterms:modified>
</cp:coreProperties>
</file>

<file path=docProps/custom.xml><?xml version="1.0" encoding="utf-8"?>
<Properties xmlns="http://schemas.openxmlformats.org/officeDocument/2006/custom-properties" xmlns:vt="http://schemas.openxmlformats.org/officeDocument/2006/docPropsVTypes"/>
</file>