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Development</w:t>
      </w:r>
      <w:r>
        <w:t xml:space="preserve"> </w:t>
      </w:r>
      <w:r>
        <w:t xml:space="preserve">and</w:t>
      </w:r>
      <w:r>
        <w:t xml:space="preserve"> </w:t>
      </w:r>
      <w:r>
        <w:t xml:space="preserve">Infrastructure</w:t>
      </w:r>
      <w:r>
        <w:t xml:space="preserve"> </w:t>
      </w:r>
      <w:r>
        <w:t xml:space="preserve">Stability</w:t>
      </w:r>
    </w:p>
    <w:bookmarkStart w:id="24" w:name="X58fecba2abe2fb062d1f1f52230bc6ee3c958eb"/>
    <w:p>
      <w:pPr>
        <w:pStyle w:val="Heading1"/>
      </w:pPr>
      <w:r>
        <w:t xml:space="preserve">Case Study: The Critical Role of the Geologist in Urban Development and Infrastructure Stability</w:t>
      </w:r>
    </w:p>
    <w:p>
      <w:pPr>
        <w:pStyle w:val="FirstParagraph"/>
      </w:pPr>
      <w:r>
        <w:rPr>
          <w:bCs/>
          <w:b/>
        </w:rPr>
        <w:t xml:space="preserve">Date:</w:t>
      </w:r>
    </w:p>
    <w:p>
      <w:pPr>
        <w:pStyle w:val="BodyText"/>
      </w:pPr>
      <w:r>
        <w:rPr>
          <w:bCs/>
          <w:b/>
        </w:rPr>
        <w:t xml:space="preserve">Sector:</w:t>
      </w:r>
    </w:p>
    <w:p>
      <w:pPr>
        <w:pStyle w:val="BodyText"/>
      </w:pPr>
      <w:r>
        <w:t xml:space="preserve">: Construction, Mining, and Environmental Engineering</w:t>
      </w:r>
    </w:p>
    <w:p>
      <w:pPr>
        <w:pStyle w:val="BodyText"/>
      </w:pPr>
      <w:r>
        <w:rPr>
          <w:bCs/>
          <w:b/>
        </w:rPr>
        <w:t xml:space="preserve">Demand Factor:</w:t>
      </w:r>
      <w:r>
        <w:t xml:space="preserve"> </w:t>
      </w:r>
      <w:r>
        <w:t xml:space="preserve">Petronas Twin Towers Foundation Stability and Kuala Lumpur International Airport (KLIA) Expansion.</w:t>
      </w:r>
    </w:p>
    <w:bookmarkStart w:id="20" w:name="introduction"/>
    <w:p>
      <w:pPr>
        <w:pStyle w:val="Heading2"/>
      </w:pPr>
      <w:r>
        <w:t xml:space="preserve">1. Introduction</w:t>
      </w:r>
    </w:p>
    <w:p>
      <w:pPr>
        <w:pStyle w:val="FirstParagraph"/>
      </w:pPr>
      <w:r>
        <w:t xml:space="preserve">In the rapidly modernizing landscape of Southeast Asia, few cities exemplify the intersection of aggressive urban expansion and complex geological challenges as vividly as Malaysia Kuala Lumpur. As a Case Study in engineering resilience and scientific foresight, this document explores the indispensable role of the Geologist in mitigating risks associated with soil instability, mining subsidence, and seismic activity. The city’s history is deeply intertwined with its geology; it was built atop extensive tin mining operations that left behind a legacy of unstable ground. Today, as Malaysia Kuala Lumpur continues to push vertical boundaries and expand its infrastructure networks the presence of a qualified Geologist is not merely beneficial but critical for public safety and economic viability.</w:t>
      </w:r>
    </w:p>
    <w:p>
      <w:pPr>
        <w:pStyle w:val="BodyText"/>
      </w:pPr>
      <w:r>
        <w:t xml:space="preserve">This Case Study examines how geological expertise has shaped major projects in the region, highlighting specific interventions where professional geological assessment prevented catastrophic failures. By analyzing these scenarios we demonstrate that the Geologist serves as the first line of defense against environmental and structural hazards unique to Malaysia Kuala Lumpur.</w:t>
      </w:r>
    </w:p>
    <w:bookmarkEnd w:id="20"/>
    <w:bookmarkStart w:id="21" w:name="X3b57acdd48835ad8745a2a7affe798bc28a1489"/>
    <w:p>
      <w:pPr>
        <w:pStyle w:val="Heading2"/>
      </w:pPr>
      <w:r>
        <w:t xml:space="preserve">2. Geological Context of Malaysia Kuala Lumpur</w:t>
      </w:r>
    </w:p>
    <w:p>
      <w:pPr>
        <w:pStyle w:val="FirstParagraph"/>
      </w:pPr>
      <w:r>
        <w:t xml:space="preserve">To understand the necessity for a Geologist in this region one must first appreciate the underlying geological framework. The Klang Valley, where Malaysia Kuala Lumpur is situated, is characterized by a complex mix of limestone hills alluvial deposits and residual soils. Historically tin mining was the economic backbone of the area which involved dredging large portions of land leaving behind open pits and destabilized soil structures even after backfilling these areas often resulted in uneven settlement patterns.</w:t>
      </w:r>
    </w:p>
    <w:p>
      <w:pPr>
        <w:pStyle w:val="BodyText"/>
      </w:pPr>
      <w:r>
        <w:t xml:space="preserve">Furthermore Malaysia Kuala Lumpur experiences a tropical rainforest climate characterized by heavy rainfall throughout the year. This weather pattern exacerbates geological risks such as landslides and soil liquefaction especially during monsoon seasons. The combination of soft clay layers underlying harder strata creates a challenging environment for high-rise construction and deep tunneling projects without precise geological mapping and analysis.</w:t>
      </w:r>
    </w:p>
    <w:bookmarkEnd w:id="21"/>
    <w:bookmarkStart w:id="22" w:name="Xc9d5da8bef5d6e5ffba1fda50297a2f6930464e"/>
    <w:p>
      <w:pPr>
        <w:pStyle w:val="Heading2"/>
      </w:pPr>
      <w:r>
        <w:t xml:space="preserve">3. Case Scenario A: High-Rise Foundation Engineering</w:t>
      </w:r>
    </w:p>
    <w:p>
      <w:pPr>
        <w:pStyle w:val="FirstParagraph"/>
      </w:pPr>
      <w:r>
        <w:rPr>
          <w:bCs/>
          <w:b/>
        </w:rPr>
        <w:t xml:space="preserve">The Challenge:</w:t>
      </w:r>
    </w:p>
    <w:p>
      <w:pPr>
        <w:pStyle w:val="BodyText"/>
      </w:pPr>
      <w:r>
        <w:t xml:space="preserve">.</w:t>
      </w:r>
    </w:p>
    <w:p>
      <w:pPr>
        <w:pStyle w:val="BodyText"/>
      </w:pPr>
      <w:r>
        <w:t xml:space="preserve">The iconic Petronas Twin Towers required foundations that could support immense loads while resting on potentially unstable soil conditions typical of Malaysia Kuala Lumpur. Engineers needed to ensure that the skyscrapers would not sink unevenly or suffer from lateral movement during earthquakes or heavy storms.</w:t>
      </w:r>
    </w:p>
    <w:p>
      <w:pPr>
        <w:pStyle w:val="BodyText"/>
      </w:pPr>
      <w:r>
        <w:rPr>
          <w:bCs/>
          <w:b/>
        </w:rPr>
        <w:t xml:space="preserve">The Geologist’s Intervention:</w:t>
      </w:r>
    </w:p>
    <w:p>
      <w:pPr>
        <w:pStyle w:val="BodyText"/>
      </w:pPr>
      <w:r>
        <w:t xml:space="preserve">.</w:t>
      </w:r>
    </w:p>
    <w:p>
      <w:pPr>
        <w:numPr>
          <w:ilvl w:val="0"/>
          <w:numId w:val="1001"/>
        </w:numPr>
        <w:pStyle w:val="Compact"/>
      </w:pPr>
      <w:r>
        <w:rPr>
          <w:bCs/>
          <w:b/>
        </w:rPr>
        <w:t xml:space="preserve">Site Investigation:</w:t>
      </w:r>
      <w:r>
        <w:t xml:space="preserve"> </w:t>
      </w:r>
      <w:r>
        <w:t xml:space="preserve">A comprehensive geological survey was conducted involving borehole drilling and sampling across the site. The Geologist identified varying soil profiles including layers of soft marine clay overlying weathered rock.</w:t>
      </w:r>
    </w:p>
    <w:p>
      <w:pPr>
        <w:numPr>
          <w:ilvl w:val="0"/>
          <w:numId w:val="1001"/>
        </w:numPr>
        <w:pStyle w:val="Compact"/>
      </w:pPr>
      <w:r>
        <w:rPr>
          <w:bCs/>
          <w:b/>
        </w:rPr>
        <w:t xml:space="preserve">Suitability Assessment:</w:t>
      </w:r>
      <w:r>
        <w:t xml:space="preserve"> </w:t>
      </w:r>
      <w:r>
        <w:t xml:space="preserve">The Geologist recommended a foundation system that would transfer loads deep into competent bedrock avoiding the unstable upper soil layers prone to compression.</w:t>
      </w:r>
    </w:p>
    <w:p>
      <w:pPr>
        <w:numPr>
          <w:ilvl w:val="0"/>
          <w:numId w:val="1001"/>
        </w:numPr>
        <w:pStyle w:val="Compact"/>
      </w:pPr>
      <w:r>
        <w:rPr>
          <w:bCs/>
          <w:b/>
        </w:rPr>
        <w:t xml:space="preserve">Mitigation Strategy:</w:t>
      </w:r>
      <w:r>
        <w:t xml:space="preserve"> </w:t>
      </w:r>
      <w:r>
        <w:t xml:space="preserve">Continuous monitoring systems were installed to track settlement rates allowing for real-time adjustments if anomalies occurred ensuring long-term stability in Malaysia Kuala Lumpur’s dynamic environment.</w:t>
      </w:r>
    </w:p>
    <w:p>
      <w:pPr>
        <w:pStyle w:val="FirstParagraph"/>
      </w:pPr>
      <w:r>
        <w:t xml:space="preserve">.</w:t>
      </w:r>
      <w:r>
        <w:t xml:space="preserve"> </w:t>
      </w:r>
      <w:r>
        <w:t xml:space="preserve">The successful completion of the towers stands as testament to effective geological planning. Without rigorous input from a Geologist the risk of differential settlement could have compromised structural integrity leading potentially catastrophic failure over time.</w:t>
      </w:r>
    </w:p>
    <w:bookmarkEnd w:id="22"/>
    <w:bookmarkStart w:id="23" w:name="Xd160bc06811b0e3b6e85c489806bfb9b087357d"/>
    <w:p>
      <w:pPr>
        <w:pStyle w:val="Heading2"/>
      </w:pPr>
      <w:r>
        <w:t xml:space="preserve">4. Case Scenario B: Infrastructure Expansion and Land Reclamation</w:t>
      </w:r>
    </w:p>
    <w:p>
      <w:pPr>
        <w:pStyle w:val="FirstParagraph"/>
      </w:pPr>
      <w:r>
        <w:rPr>
          <w:bCs/>
          <w:b/>
        </w:rPr>
        <w:t xml:space="preserve">The Challenge:</w:t>
      </w:r>
    </w:p>
    <w:p>
      <w:pPr>
        <w:pStyle w:val="BodyText"/>
      </w:pPr>
      <w:r>
        <w:t xml:space="preserve">.</w:t>
      </w:r>
    </w:p>
    <w:p>
      <w:pPr>
        <w:numPr>
          <w:ilvl w:val="0"/>
          <w:numId w:val="1002"/>
        </w:numPr>
        <w:pStyle w:val="Compact"/>
      </w:pPr>
      <w:r>
        <w:t xml:space="preserve">Kuala Lumpur International Airport (KLIA) expansion required significant land reclamation and stabilization efforts due to existing wetlands and former mining areas nearby.</w:t>
      </w:r>
    </w:p>
    <w:p>
      <w:pPr>
        <w:numPr>
          <w:ilvl w:val="0"/>
          <w:numId w:val="1002"/>
        </w:numPr>
        <w:pStyle w:val="Compact"/>
      </w:pPr>
      <w:r>
        <w:t xml:space="preserve">Safety Concerns: Potential subsidence affecting flight operations was a major concern requiring meticulous geological assessment.</w:t>
      </w:r>
    </w:p>
    <w:p>
      <w:pPr>
        <w:pStyle w:val="FirstParagraph"/>
      </w:pPr>
      <w:r>
        <w:rPr>
          <w:bCs/>
          <w:b/>
        </w:rPr>
        <w:t xml:space="preserve">The Geologist’s Intervention:</w:t>
      </w:r>
    </w:p>
    <w:p>
      <w:pPr>
        <w:pStyle w:val="BodyText"/>
      </w:pPr>
      <w:r>
        <w:t xml:space="preserve">.</w:t>
      </w:r>
    </w:p>
    <w:p>
      <w:pPr>
        <w:numPr>
          <w:ilvl w:val="0"/>
          <w:numId w:val="1003"/>
        </w:numPr>
        <w:pStyle w:val="Compact"/>
      </w:pPr>
      <w:r>
        <w:rPr>
          <w:bCs/>
          <w:b/>
        </w:rPr>
        <w:t xml:space="preserve">Hazard Mapping:</w:t>
      </w:r>
      <w:r>
        <w:t xml:space="preserve"> </w:t>
      </w:r>
      <w:r>
        <w:t xml:space="preserve">The Geologist mapped out old mine shafts and sinkholes using ground-penetrating radar techniques ensuring no hidden voids existed beneath proposed runway extensions.</w:t>
      </w:r>
    </w:p>
    <w:p>
      <w:pPr>
        <w:numPr>
          <w:ilvl w:val="0"/>
          <w:numId w:val="1003"/>
        </w:numPr>
        <w:pStyle w:val="Compact"/>
      </w:pPr>
      <w:r>
        <w:rPr>
          <w:bCs/>
          <w:b/>
        </w:rPr>
        <w:t xml:space="preserve">Slope Stability Analysis:</w:t>
      </w:r>
      <w:r>
        <w:t xml:space="preserve"> </w:t>
      </w:r>
      <w:r>
        <w:t xml:space="preserve">Adjacent hills were assessed for landslide potential during heavy rains common in Malaysia Kuala Lumpur. Reinforcement measures such as retaining walls and drainage systems were designed based on geological data provided by experts.</w:t>
      </w:r>
    </w:p>
    <w:p>
      <w:pPr>
        <w:numPr>
          <w:ilvl w:val="0"/>
          <w:numId w:val="1003"/>
        </w:numPr>
        <w:pStyle w:val="Compact"/>
      </w:pPr>
      <w:r>
        <w:rPr>
          <w:bCs/>
          <w:b/>
        </w:rPr>
        <w:t xml:space="preserve">Erosion Control Planning:</w:t>
      </w:r>
      <w:r>
        <w:t xml:space="preserve"> </w:t>
      </w:r>
      <w:r>
        <w:t xml:space="preserve">Strategies were developed to manage surface runoff preventing erosion that could undermine airport infrastructure over decades of use.</w:t>
      </w:r>
    </w:p>
    <w:p>
      <w:pPr>
        <w:pStyle w:val="FirstParagraph"/>
      </w:pPr>
      <w:r>
        <w:t xml:space="preserve">.</w:t>
      </w:r>
      <w:r>
        <w:t xml:space="preserve"> </w:t>
      </w:r>
      <w:r>
        <w:t xml:space="preserve">KLIA remains one of Asia’s busiest airports thanks partly to robust geological foundations laid down through careful planning. The integration of a Geologist ensured that expansion projects did not compromise existing safety standards nor introduce new risks related to ground instability.</w:t>
      </w:r>
    </w:p>
    <w:p>
      <w:pPr>
        <w:pStyle w:val="BodyText"/>
      </w:pPr>
      <w:r>
        <w:t xml:space="preserve">5. Environmental and Social Implications</w:t>
      </w:r>
    </w:p>
    <w:p>
      <w:pPr>
        <w:pStyle w:val="BodyText"/>
      </w:pPr>
      <w:r>
        <w:t xml:space="preserve">.</w:t>
      </w:r>
    </w:p>
    <w:p>
      <w:pPr>
        <w:numPr>
          <w:ilvl w:val="0"/>
          <w:numId w:val="1004"/>
        </w:numPr>
        <w:pStyle w:val="Compact"/>
      </w:pPr>
      <w:r>
        <w:t xml:space="preserve">Beyond structural concerns a Case Study involving any large scale project in Malaysia Kuala Lumpur must address environmental impact. A Geologist plays a vital role in assessing groundwater flow paths contaminant transport pathways which helps protect local ecosystems from industrial pollutants often associated with construction activities.</w:t>
      </w:r>
    </w:p>
    <w:p>
      <w:pPr>
        <w:numPr>
          <w:ilvl w:val="0"/>
          <w:numId w:val="1004"/>
        </w:numPr>
        <w:pStyle w:val="Compact"/>
      </w:pPr>
      <w:r>
        <w:t xml:space="preserve">Social Responsibility: Ensuring safe housing developments prevents displacement communities caused by unforeseen geological events like sinkholes or landslides making it crucial for social stability within Malaysia Kuala Lumpur urban planning frameworks.</w:t>
      </w:r>
    </w:p>
    <w:p>
      <w:pPr>
        <w:pStyle w:val="FirstParagraph"/>
      </w:pPr>
      <w:r>
        <w:t xml:space="preserve">.</w:t>
      </w:r>
      <w:r>
        <w:t xml:space="preserve"> </w:t>
      </w:r>
      <w:r>
        <w:t xml:space="preserve">The Case Study outlined above underscores three key points about the importance of having a skilled Geologist working in tandem with engineers planners policymakers when developing infrastructure in complex terrains like those found throughout Malaysia Kuala Lumpur:</w:t>
      </w:r>
    </w:p>
    <w:p>
      <w:pPr>
        <w:pStyle w:val="BodyText"/>
      </w:pPr>
      <w:r>
        <w:t xml:space="preserve">Risk Mitigation: Proactive identification of geological hazards allows for preemptive action rather than reactive repairs saving lives and resources.</w:t>
      </w:r>
    </w:p>
    <w:p>
      <w:pPr>
        <w:pStyle w:val="BodyText"/>
      </w:pPr>
      <w:r>
        <w:t xml:space="preserve">Sustainable Development: Understanding local geology ensures that development does not exceed the carrying capacity of the land promoting sustainability long term growth in Malaysia Kuala Lumpur.</w:t>
      </w:r>
    </w:p>
    <w:p>
      <w:pPr>
        <w:pStyle w:val="BodyText"/>
      </w:pPr>
      <w:r>
        <w:t xml:space="preserve">Economic Efficiency: While employing a Geologist may seem like an additional cost initially it prevents far greater expenses associated with repairs litigation downtime resulting from geological failures later on.</w:t>
      </w:r>
    </w:p>
    <w:p>
      <w:pPr>
        <w:pStyle w:val="BodyText"/>
      </w:pPr>
      <w:r>
        <w:t xml:space="preserve">.</w:t>
      </w:r>
      <w:r>
        <w:t xml:space="preserve"> </w:t>
      </w:r>
      <w:r>
        <w:t xml:space="preserve">As Malaysia Kuala Lumpur continues to evolve into a global hub for business tourism culture its skyline will continue to grow taller while its infrastructure extends further underground above ground. In this ongoing process the Geologist remains an essential partner ensuring that progress is built upon solid ground both literally metaphorically securing a stable future for generations to come.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Geologist in Urban Development and Infrastructure Stability</dc:title>
  <dc:creator/>
  <dc:language>en</dc:language>
  <cp:keywords/>
  <dcterms:created xsi:type="dcterms:W3CDTF">2026-07-29T12:39:10Z</dcterms:created>
  <dcterms:modified xsi:type="dcterms:W3CDTF">2026-07-29T12:39:10Z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