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30" w:name="Xc1a1b54c50441a2276c80d4ef30dad9d633fe03"/>
    <w:p>
      <w:pPr>
        <w:pStyle w:val="Heading1"/>
      </w:pPr>
      <w:r>
        <w:t xml:space="preserve">Bridging Ancient Earth and Modern Future: A Case Study of a Geologist in Saudi Arabia Riyadh</w:t>
      </w:r>
    </w:p>
    <w:p>
      <w:pPr>
        <w:pStyle w:val="FirstParagraph"/>
      </w:pPr>
      <w:r>
        <w:rPr>
          <w:bCs/>
          <w:b/>
        </w:rPr>
        <w:t xml:space="preserve">Date:</w:t>
      </w:r>
      <w:r>
        <w:t xml:space="preserve"> </w:t>
      </w:r>
      <w:r>
        <w:t xml:space="preserve">October 2023</w:t>
      </w:r>
      <w:r>
        <w:br/>
      </w:r>
      <w:r>
        <w:rPr>
          <w:bCs/>
          <w:b/>
        </w:rPr>
        <w:t xml:space="preserve">Subject:</w:t>
      </w:r>
      <w:r>
        <w:t xml:space="preserve">The Critical Role of Geological Expertise in Urban Development and Vision 2030 Implementation</w:t>
      </w:r>
      <w:r>
        <w:br/>
      </w:r>
      <w:r>
        <w:rPr>
          <w:bCs/>
          <w:b/>
        </w:rPr>
        <w:t xml:space="preserve">Location:</w:t>
      </w:r>
      <w:r>
        <w:t xml:space="preserve">Saudi Arabia, Riyadh Province</w:t>
      </w:r>
    </w:p>
    <w:bookmarkStart w:id="20" w:name="h1.-executive-summary"/>
    <w:p>
      <w:pPr>
        <w:pStyle w:val="Heading2"/>
      </w:pPr>
      <w:r>
        <w:t xml:space="preserve">H1. Executive Summary</w:t>
      </w:r>
    </w:p>
    <w:p>
      <w:pPr>
        <w:pStyle w:val="FirstParagraph"/>
      </w:pPr>
      <w:r>
        <w:t xml:space="preserve">The Kingdom of Saudi Arabia is undergoing one of the most rapid and ambitious transformation periods in modern history, driven by the strategic framework known as Vision 2030. At the heart of this transformation lies its capital city, Riyadh. As Riyadh expands from a traditional oasis city into a global hub for business, tourism, and innovation, the complexity of its infrastructure challenges grows exponentially. This</w:t>
      </w:r>
      <w:r>
        <w:t xml:space="preserve"> </w:t>
      </w:r>
      <w:r>
        <w:rPr>
          <w:bCs/>
          <w:b/>
        </w:rPr>
        <w:t xml:space="preserve">Case Study</w:t>
      </w:r>
      <w:r>
        <w:t xml:space="preserve"> </w:t>
      </w:r>
      <w:r>
        <w:t xml:space="preserve">examines the indispensable role of a professional</w:t>
      </w:r>
      <w:r>
        <w:t xml:space="preserve"> </w:t>
      </w:r>
      <w:r>
        <w:rPr>
          <w:bCs/>
          <w:b/>
        </w:rPr>
        <w:t xml:space="preserve">Geologist</w:t>
      </w:r>
      <w:r>
        <w:t xml:space="preserve"> </w:t>
      </w:r>
      <w:r>
        <w:t xml:space="preserve">within this context. It highlights how geological expertise is not merely an auxiliary service but a foundational pillar for sustainable urban planning, risk mitigation, and resource management in</w:t>
      </w:r>
      <w:r>
        <w:t xml:space="preserve"> </w:t>
      </w:r>
      <w:r>
        <w:rPr>
          <w:bCs/>
          <w:b/>
        </w:rPr>
        <w:t xml:space="preserve">Saudi Arabia Riyadh</w:t>
      </w:r>
      <w:r>
        <w:t xml:space="preserve">.</w:t>
      </w:r>
    </w:p>
    <w:bookmarkEnd w:id="20"/>
    <w:bookmarkStart w:id="21" w:name="Xa7cbdca33b36e4785dff5972ce9b0f805d38c01"/>
    <w:p>
      <w:pPr>
        <w:pStyle w:val="Heading2"/>
      </w:pPr>
      <w:r>
        <w:t xml:space="preserve">H2. Context: The Geographical Challenges of Riyadh</w:t>
      </w:r>
    </w:p>
    <w:p>
      <w:pPr>
        <w:pStyle w:val="FirstParagraph"/>
      </w:pPr>
      <w:r>
        <w:t xml:space="preserve">Riyadh is situated on the Najd Plateau, characterized by its semi-arid climate and complex geological formations primarily composed of limestone, dolomite, and sandstone. Historically, these features were beneficial for traditional construction methods. However, the modern skyline demands skyscrapers that pierce the sky and underground metro systems that weave beneath dense urban centers. The unique geological profile of</w:t>
      </w:r>
      <w:r>
        <w:t xml:space="preserve"> </w:t>
      </w:r>
      <w:r>
        <w:rPr>
          <w:bCs/>
          <w:b/>
        </w:rPr>
        <w:t xml:space="preserve">Saudi Arabia Riyadh</w:t>
      </w:r>
      <w:r>
        <w:t xml:space="preserve"> </w:t>
      </w:r>
      <w:r>
        <w:t xml:space="preserve">presents specific challenges:</w:t>
      </w:r>
    </w:p>
    <w:p>
      <w:pPr>
        <w:numPr>
          <w:ilvl w:val="0"/>
          <w:numId w:val="1001"/>
        </w:numPr>
        <w:pStyle w:val="Compact"/>
      </w:pPr>
      <w:r>
        <w:rPr>
          <w:bCs/>
          <w:b/>
        </w:rPr>
        <w:t xml:space="preserve">Karstic Features:</w:t>
      </w:r>
      <w:r>
        <w:t xml:space="preserve"> </w:t>
      </w:r>
      <w:r>
        <w:t xml:space="preserve">The presence of soluble rock formations can lead to sinkholes and subsidence, posing severe risks to infrastructure stability.</w:t>
      </w:r>
    </w:p>
    <w:p>
      <w:pPr>
        <w:numPr>
          <w:ilvl w:val="0"/>
          <w:numId w:val="1001"/>
        </w:numPr>
        <w:pStyle w:val="Compact"/>
      </w:pPr>
      <w:r>
        <w:t xml:space="preserve">&lt; Strong&gt;Sudden Flooding (Wadis):Riyadh is crisscrossed by wadis (dry riverbeds). During rare but intense rainfall events, these areas experience flash floods. Understanding the hydro-geological dynamics is crucial for drainage and flood mitigation systems.</w:t>
      </w:r>
    </w:p>
    <w:p>
      <w:pPr>
        <w:numPr>
          <w:ilvl w:val="0"/>
          <w:numId w:val="1001"/>
        </w:numPr>
        <w:pStyle w:val="Compact"/>
      </w:pPr>
      <w:r>
        <w:rPr>
          <w:bCs/>
          <w:b/>
        </w:rPr>
        <w:t xml:space="preserve">Soil Expansiveness:</w:t>
      </w:r>
      <w:r>
        <w:t xml:space="preserve">Certain clay soils in the region expand when wet and shrink when dry, causing structural damage to foundations if not properly addressed during the initial design phase.</w:t>
      </w:r>
    </w:p>
    <w:bookmarkEnd w:id="21"/>
    <w:bookmarkStart w:id="26" w:name="X3036e2dd1fc2f80088277ee46027e6637720ba2"/>
    <w:p>
      <w:pPr>
        <w:pStyle w:val="Heading2"/>
      </w:pPr>
      <w:r>
        <w:t xml:space="preserve">H3. The Role of the Geologist: A Detailed Analysis</w:t>
      </w:r>
    </w:p>
    <w:p>
      <w:pPr>
        <w:pStyle w:val="FirstParagraph"/>
      </w:pPr>
      <w:r>
        <w:t xml:space="preserve">In this</w:t>
      </w:r>
      <w:r>
        <w:t xml:space="preserve"> </w:t>
      </w:r>
      <w:r>
        <w:rPr>
          <w:bCs/>
          <w:b/>
        </w:rPr>
        <w:t xml:space="preserve">Case Study</w:t>
      </w:r>
      <w:r>
        <w:t xml:space="preserve">, we analyze the multifaceted responsibilities of a geologist working on major projects in Riyadh. The modern geologist is no longer just a mapper of surface rocks; they are data scientists, environmental stewards, and risk managers.</w:t>
      </w:r>
    </w:p>
    <w:bookmarkStart w:id="22" w:name="Xb771235fd6fa81bedebbabbb91241c53c7e2827"/>
    <w:p>
      <w:pPr>
        <w:pStyle w:val="Heading4"/>
      </w:pPr>
      <w:r>
        <w:t xml:space="preserve">1. Geotechnical Investigation and Foundation Design</w:t>
      </w:r>
    </w:p>
    <w:p>
      <w:pPr>
        <w:pStyle w:val="FirstParagraph"/>
      </w:pPr>
      <w:r>
        <w:t xml:space="preserve">The primary duty of the geologist in Riyadh is to conduct rigorous subsurface investigations. Before any major construction project, such as the new districts planned under Vision 2030 or expansions to King Khalid International Airport, a geologist performs soil borings and rock sampling. In</w:t>
      </w:r>
      <w:r>
        <w:t xml:space="preserve"> </w:t>
      </w:r>
      <w:r>
        <w:rPr>
          <w:bCs/>
          <w:b/>
        </w:rPr>
        <w:t xml:space="preserve">Saudi Arabia Riyadh</w:t>
      </w:r>
      <w:r>
        <w:t xml:space="preserve">, where limestone outcrops are common at varying depths, determining the exact depth to bedrock is critical. The geologist analyzes the bearing capacity of the soil and rock to recommend appropriate foundation types—whether shallow foundations for low-rise buildings or deep piles for supertall structures like those in the Diriyah Gate development.</w:t>
      </w:r>
    </w:p>
    <w:bookmarkEnd w:id="22"/>
    <w:bookmarkStart w:id="23" w:name="karst-hazard-assessment"/>
    <w:p>
      <w:pPr>
        <w:pStyle w:val="Heading4"/>
      </w:pPr>
      <w:r>
        <w:t xml:space="preserve">2. Karst Hazard Assessment</w:t>
      </w:r>
    </w:p>
    <w:p>
      <w:pPr>
        <w:pStyle w:val="FirstParagraph"/>
      </w:pPr>
      <w:r>
        <w:t xml:space="preserve">A significant portion of Riyadh’s geology involves carbonate rocks that are prone to dissolution by water, creating underground cavities. These cavities can collapse without warning, leading to catastrophic sinkholes that have occasionally plagued urban areas in the past. The geologist employs advanced geophysical methods, such as electrical resistivity tomography and ground-penetrating radar, to map these subsurface voids. By identifying high-risk zones before construction begins, the geologist ensures that engineers can either avoid these areas or implement grouting techniques to stabilize the ground.</w:t>
      </w:r>
    </w:p>
    <w:bookmarkEnd w:id="23"/>
    <w:bookmarkStart w:id="24" w:name="X74334fe13dd8c42e3a81e90eb5f3d8fe6a51e31"/>
    <w:p>
      <w:pPr>
        <w:pStyle w:val="Heading4"/>
      </w:pPr>
      <w:r>
        <w:t xml:space="preserve">3. Groundwater Management and Sustainability</w:t>
      </w:r>
    </w:p>
    <w:p>
      <w:pPr>
        <w:pStyle w:val="FirstParagraph"/>
      </w:pPr>
      <w:r>
        <w:t xml:space="preserve">Sustainable water management is a core tenet of Vision 2030. The geologist plays a pivotal role in understanding the aquifer systems beneath Riyadh. By analyzing recharge rates, water quality, and flow directions, geologists help city planners manage groundwater resources responsibly. This includes assessing the impact of large-scale construction on local aquifers and proposing strategies for artificial recharge or wastewater reuse to preserve this scarce resource.</w:t>
      </w:r>
    </w:p>
    <w:bookmarkEnd w:id="24"/>
    <w:bookmarkStart w:id="25" w:name="environmental-impact-assessment-eia"/>
    <w:p>
      <w:pPr>
        <w:pStyle w:val="Heading4"/>
      </w:pPr>
      <w:r>
        <w:t xml:space="preserve">4. Environmental Impact Assessment (EIA)</w:t>
      </w:r>
    </w:p>
    <w:p>
      <w:pPr>
        <w:pStyle w:val="FirstParagraph"/>
      </w:pPr>
      <w:r>
        <w:t xml:space="preserve">Mega-projects in Riyadh, such as the King Abdullah Financial District (KAFD) expansions or the upcoming Neom-related supply chains passing through Riyadh, require strict adherence to environmental standards. The geologist conducts EIAs to assess potential contamination risks from existing industrial sites or natural mineral deposits. They also design mitigation strategies for soil erosion and dust control during construction, ensuring that the ecological footprint of urbanization is minimized.</w:t>
      </w:r>
    </w:p>
    <w:bookmarkEnd w:id="25"/>
    <w:bookmarkEnd w:id="26"/>
    <w:bookmarkStart w:id="27" w:name="X185353ecc4de2bfa87e96ef606fad595f035ee8"/>
    <w:p>
      <w:pPr>
        <w:pStyle w:val="Heading2"/>
      </w:pPr>
      <w:r>
        <w:t xml:space="preserve">H4. Case Scenario: The Riyadh Metro Extension Project</w:t>
      </w:r>
    </w:p>
    <w:p>
      <w:pPr>
        <w:pStyle w:val="FirstParagraph"/>
      </w:pPr>
      <w:r>
        <w:t xml:space="preserve">To illustrate these concepts, let us consider a specific scenario: the extension of the Riyadh Metro network. This project involves digging tunnels up to 30 meters below ground level through varied geological strata.</w:t>
      </w:r>
    </w:p>
    <w:p>
      <w:pPr>
        <w:pStyle w:val="BodyText"/>
      </w:pPr>
      <w:r>
        <w:rPr>
          <w:bCs/>
          <w:b/>
        </w:rPr>
        <w:t xml:space="preserve">The Challenge:</w:t>
      </w:r>
      <w:r>
        <w:t xml:space="preserve">Tunneling through mixed ground conditions, including soft clay overlying hard limestone with potential karstic voids, poses significant risks to tunnel boring machines (TBMs) and worker safety. Additionally, surface settlement must be minimized to protect existing buildings and historical sites.</w:t>
      </w:r>
    </w:p>
    <w:p>
      <w:pPr>
        <w:pStyle w:val="BodyText"/>
      </w:pPr>
      <w:r>
        <w:rPr>
          <w:bCs/>
          <w:b/>
        </w:rPr>
        <w:t xml:space="preserve">The Geologist’s Solution:</w:t>
      </w:r>
      <w:r>
        <w:t xml:space="preserve">In this instance, the geologist collaborated closely with structural engineers and TBm operators. They provided detailed geological cross-sections based on dense drilling grids. When a zone of fractured limestone was detected, the geologist recommended pre-grouting to seal fractures and stabilize the rock mass before excavation. Furthermore, they established a continuous monitoring system using inclinometers and settlement markers to detect any ground movement in real-time. This proactive approach ensured that the metro extension proceeded without major incidents, safeguarding both infrastructure integrity and public safety.</w:t>
      </w:r>
    </w:p>
    <w:bookmarkEnd w:id="27"/>
    <w:bookmarkStart w:id="28" w:name="h5.-strategic-alignment-with-vision-2030"/>
    <w:p>
      <w:pPr>
        <w:pStyle w:val="Heading2"/>
      </w:pPr>
      <w:r>
        <w:t xml:space="preserve">H5. Strategic Alignment with Vision 2030</w:t>
      </w:r>
    </w:p>
    <w:p>
      <w:pPr>
        <w:pStyle w:val="FirstParagraph"/>
      </w:pPr>
      <w:r>
        <w:t xml:space="preserve">The work of a geologist in Riyadh is directly aligned with several pillars of Saudi Arabia’s Vision 2030:</w:t>
      </w:r>
    </w:p>
    <w:p>
      <w:pPr>
        <w:numPr>
          <w:ilvl w:val="0"/>
          <w:numId w:val="1002"/>
        </w:numPr>
        <w:pStyle w:val="Compact"/>
      </w:pPr>
      <w:r>
        <w:rPr>
          <w:bCs/>
          <w:b/>
        </w:rPr>
        <w:t xml:space="preserve">Vibrant Society:</w:t>
      </w:r>
      <w:r>
        <w:t xml:space="preserve">By ensuring the safety and durability of public infrastructure, geologists contribute to the quality of life for residents.</w:t>
      </w:r>
    </w:p>
    <w:p>
      <w:pPr>
        <w:numPr>
          <w:ilvl w:val="0"/>
          <w:numId w:val="1002"/>
        </w:numPr>
        <w:pStyle w:val="Compact"/>
      </w:pPr>
      <w:r>
        <w:rPr>
          <w:bCs/>
          <w:b/>
        </w:rPr>
        <w:t xml:space="preserve">Sustainable Communities:</w:t>
      </w:r>
      <w:r>
        <w:t xml:space="preserve">Risk assessment and environmental stewardship help create resilient cities that can withstand natural hazards.</w:t>
      </w:r>
    </w:p>
    <w:p>
      <w:pPr>
        <w:numPr>
          <w:ilvl w:val="0"/>
          <w:numId w:val="1002"/>
        </w:numPr>
        <w:pStyle w:val="Compact"/>
      </w:pPr>
      <w:r>
        <w:rPr>
          <w:bCs/>
          <w:b/>
        </w:rPr>
        <w:t xml:space="preserve">Economic Prosperity:</w:t>
      </w:r>
      <w:r>
        <w:t xml:space="preserve">Efficient geological data reduces construction costs by preventing unforeseen ground conditions, making Saudi Arabia a more attractive destination for foreign investment.</w:t>
      </w:r>
    </w:p>
    <w:bookmarkEnd w:id="28"/>
    <w:bookmarkStart w:id="29" w:name="h6.-conclusion"/>
    <w:p>
      <w:pPr>
        <w:pStyle w:val="Heading2"/>
      </w:pPr>
      <w:r>
        <w:t xml:space="preserve">H6. Conclusion</w:t>
      </w:r>
    </w:p>
    <w:p>
      <w:pPr>
        <w:pStyle w:val="FirstParagraph"/>
      </w:pPr>
      <w:r>
        <w:t xml:space="preserve">In conclusion, the transformation of Riyadh into a futuristic metropolis is not just an architectural endeavor but a geological one. The geologist serves as the critical link between the earth’s natural history and its future potential. Through meticulous investigation, hazard mitigation, and sustainable resource management, geologists ensure that</w:t>
      </w:r>
      <w:r>
        <w:t xml:space="preserve"> </w:t>
      </w:r>
      <w:r>
        <w:rPr>
          <w:bCs/>
          <w:b/>
        </w:rPr>
        <w:t xml:space="preserve">Saudi Arabia Riyadh</w:t>
      </w:r>
      <w:r>
        <w:t xml:space="preserve"> </w:t>
      </w:r>
      <w:r>
        <w:t xml:space="preserve">can build upwards and downwards safely.</w:t>
      </w:r>
    </w:p>
    <w:p>
      <w:pPr>
        <w:pStyle w:val="BodyText"/>
      </w:pPr>
      <w:r>
        <w:t xml:space="preserve">This</w:t>
      </w:r>
      <w:r>
        <w:t xml:space="preserve"> </w:t>
      </w:r>
      <w:r>
        <w:rPr>
          <w:bCs/>
          <w:b/>
        </w:rPr>
        <w:t xml:space="preserve">Case Study</w:t>
      </w:r>
      <w:r>
        <w:t xml:space="preserve"> </w:t>
      </w:r>
      <w:r>
        <w:t xml:space="preserve">demonstrates that investing in geological expertise is not an optional overhead but a strategic imperative. As Riyadh continues to grow, the demand for skilled geologists will only increase. Their insights into the subsurface will dictate the success of future mega-projects, ensuring that the Kingdom’s capital remains stable, safe, and sustainable for generations to come.</w:t>
      </w:r>
    </w:p>
    <w:p>
      <w:pPr>
        <w:pStyle w:val="BodyText"/>
      </w:pPr>
      <w:r>
        <w:rPr>
          <w:bCs/>
          <w:b/>
        </w:rPr>
        <w:t xml:space="preserve">Key Takeaway:</w:t>
      </w:r>
      <w:r>
        <w:t xml:space="preserve">The integration of geological science into urban planning is essential for the successful execution of Vision 2030 in Riyadh. From preventing sinkholes to managing groundwater, the geologist is a guardian of Riyadh’s physical foundation.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Geologist in the Transformation of Saudi Arabia Riyadh</dc:title>
  <dc:creator/>
  <dc:language>en</dc:language>
  <cp:keywords/>
  <dcterms:created xsi:type="dcterms:W3CDTF">2026-07-29T05:00:19Z</dcterms:created>
  <dcterms:modified xsi:type="dcterms:W3CDTF">2026-07-29T05:00:19Z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