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Singapore</w:t>
      </w:r>
    </w:p>
    <w:p>
      <w:pPr>
        <w:pStyle w:val="FirstParagraph"/>
      </w:pPr>
      <w:r>
        <w:t xml:space="preserve">```html</w:t>
      </w:r>
    </w:p>
    <w:bookmarkStart w:id="29" w:name="X49225b6a003f2fec03413d0669d27ea5f3a9b1c"/>
    <w:p>
      <w:pPr>
        <w:pStyle w:val="Heading1"/>
      </w:pPr>
      <w:r>
        <w:t xml:space="preserve">Case Study</w:t>
      </w:r>
      <w:r>
        <w:t xml:space="preserve">: Integrating Geological Expertise in Urban Development within Singapore</w:t>
      </w:r>
    </w:p>
    <w:bookmarkStart w:id="20" w:name="Xfa0cd9650e932828e000303d2ee578f2afce7d1"/>
    <w:p>
      <w:pPr>
        <w:pStyle w:val="Heading2"/>
      </w:pPr>
      <w:r>
        <w:rPr>
          <w:bCs/>
          <w:b/>
        </w:rPr>
        <w:t xml:space="preserve">Singapore Singapore</w:t>
      </w:r>
      <w:r>
        <w:t xml:space="preserve">: A Unique Geological Context</w:t>
      </w:r>
    </w:p>
    <w:bookmarkEnd w:id="20"/>
    <w:p>
      <w:pPr>
        <w:pStyle w:val="FirstParagraph"/>
      </w:pPr>
      <w:r>
        <w:t xml:space="preserve">In the modern era of urban planning and infrastructure development, understanding the subsurface environment is as critical as designing the skyline above it. This document presents a comprehensive</w:t>
      </w:r>
      <w:r>
        <w:t xml:space="preserve"> </w:t>
      </w:r>
      <w:r>
        <w:rPr>
          <w:bCs/>
          <w:b/>
        </w:rPr>
        <w:t xml:space="preserve">Case Study</w:t>
      </w:r>
      <w:r>
        <w:t xml:space="preserve"> </w:t>
      </w:r>
      <w:r>
        <w:t xml:space="preserve">focusing on the intricate role of a</w:t>
      </w:r>
      <w:r>
        <w:t xml:space="preserve"> </w:t>
      </w:r>
      <w:r>
        <w:rPr>
          <w:bCs/>
          <w:b/>
        </w:rPr>
        <w:t xml:space="preserve">Geologist</w:t>
      </w:r>
      <w:r>
        <w:t xml:space="preserve"> </w:t>
      </w:r>
      <w:r>
        <w:t xml:space="preserve">in the unique urban landscape of</w:t>
      </w:r>
      <w:r>
        <w:t xml:space="preserve"> </w:t>
      </w:r>
      <w:r>
        <w:rPr>
          <w:bCs/>
          <w:b/>
          <w:iCs/>
          <w:i/>
        </w:rPr>
        <w:t xml:space="preserve">Singapore Singapore</w:t>
      </w:r>
      <w:r>
        <w:t xml:space="preserve">. While often perceived solely as a nation of skyscrapers and tropical greenery, the physical foundation of this city-state presents complex geological challenges that require specialized scientific intervention. The term "Singapore Singapore" is used herein to emphasize the dual nature of the entity: both as a sovereign nation-state and as a singular, densely packed urban metropolis where land scarcity drives engineering solutions deep into the earth.</w:t>
      </w:r>
    </w:p>
    <w:bookmarkStart w:id="21" w:name="the-mandate-of-the-geologist"/>
    <w:p>
      <w:pPr>
        <w:pStyle w:val="Heading2"/>
      </w:pPr>
      <w:r>
        <w:t xml:space="preserve">The Mandate of the</w:t>
      </w:r>
      <w:r>
        <w:t xml:space="preserve"> </w:t>
      </w:r>
      <w:r>
        <w:rPr>
          <w:bCs/>
          <w:b/>
        </w:rPr>
        <w:t xml:space="preserve">Geologist</w:t>
      </w:r>
    </w:p>
    <w:bookmarkEnd w:id="21"/>
    <w:p>
      <w:pPr>
        <w:pStyle w:val="FirstParagraph"/>
      </w:pPr>
      <w:r>
        <w:t xml:space="preserve">In most regions, a geologist is associated with oil exploration, mining, or hazard assessment in rural areas. However, in the context of this</w:t>
      </w:r>
      <w:r>
        <w:t xml:space="preserve"> </w:t>
      </w:r>
      <w:r>
        <w:rPr>
          <w:bCs/>
          <w:b/>
        </w:rPr>
        <w:t xml:space="preserve">Case Study</w:t>
      </w:r>
      <w:r>
        <w:t xml:space="preserve">, the definition of the profession expands significantly. In</w:t>
      </w:r>
      <w:r>
        <w:t xml:space="preserve"> </w:t>
      </w:r>
      <w:r>
        <w:rPr>
          <w:iCs/>
          <w:i/>
        </w:rPr>
        <w:t xml:space="preserve">Singapore Singapore</w:t>
      </w:r>
      <w:r>
        <w:t xml:space="preserve">, a professional geologist serves as a critical advisor to urban planners, civil engineers, and environmental regulators. The primary mandate is to interpret subsurface data to ensure structural stability, manage groundwater resources, and mitigate natural risks.</w:t>
      </w:r>
    </w:p>
    <w:p>
      <w:pPr>
        <w:pStyle w:val="BodyText"/>
      </w:pPr>
      <w:r>
        <w:t xml:space="preserve">The geological makeup of the island is predominantly granitic in the west (such as Bukit Timah) and sedimentary sandstone in the east. This dichotomy creates varied engineering conditions. A geologist must analyze core samples from boreholes to determine soil bearing capacity for high-rise buildings, tunnel stability for Mass Rapid Transit (MRT) lines, and the susceptibility of land areas to liquefaction during seismic events, however rare they may be in this equatorial zone.</w:t>
      </w:r>
    </w:p>
    <w:bookmarkStart w:id="22" w:name="X51d6b6cc07bb79cb3f3aef32660e3536ee4b586"/>
    <w:p>
      <w:pPr>
        <w:pStyle w:val="Heading2"/>
      </w:pPr>
      <w:r>
        <w:t xml:space="preserve">Challenges Specific to</w:t>
      </w:r>
      <w:r>
        <w:t xml:space="preserve"> </w:t>
      </w:r>
      <w:r>
        <w:rPr>
          <w:bCs/>
          <w:b/>
          <w:iCs/>
          <w:i/>
        </w:rPr>
        <w:t xml:space="preserve">Singapore Singapore</w:t>
      </w:r>
    </w:p>
    <w:bookmarkEnd w:id="22"/>
    <w:p>
      <w:pPr>
        <w:pStyle w:val="FirstParagraph"/>
      </w:pPr>
      <w:r>
        <w:t xml:space="preserve">The urban density of Singapore necessitates vertical expansion and underground connectivity. This creates a unique set of problems for the geological discipline.</w:t>
      </w:r>
    </w:p>
    <w:p>
      <w:pPr>
        <w:numPr>
          <w:ilvl w:val="0"/>
          <w:numId w:val="1001"/>
        </w:numPr>
        <w:pStyle w:val="Compact"/>
      </w:pPr>
      <w:r>
        <w:rPr>
          <w:bCs/>
          <w:b/>
        </w:rPr>
        <w:t xml:space="preserve">Landslide Risk Management:</w:t>
      </w:r>
      <w:r>
        <w:t xml:space="preserve"> </w:t>
      </w:r>
      <w:r>
        <w:t xml:space="preserve">Despite its tropical climate, Singapore experiences significant rainfall. The hilly terrain in areas like Bukit Timah poses landslide risks. A geologist conducts slope stability analyses to recommend retaining structures and drainage improvements.</w:t>
      </w:r>
    </w:p>
    <w:p>
      <w:pPr>
        <w:numPr>
          <w:ilvl w:val="0"/>
          <w:numId w:val="1001"/>
        </w:numPr>
        <w:pStyle w:val="Compact"/>
      </w:pPr>
      <w:r>
        <w:rPr>
          <w:bCs/>
          <w:b/>
        </w:rPr>
        <w:t xml:space="preserve">Tunneling and Underground Infrastructure:</w:t>
      </w:r>
      <w:r>
        <w:t xml:space="preserve"> </w:t>
      </w:r>
      <w:r>
        <w:t xml:space="preserve">As the country expands its underground network for utilities and transport, geological faults can pose severe risks. For instance, during major tunneling projects like the Cross Island Line, geologists must identify fault zones that could cause water ingress or ground collapse.</w:t>
      </w:r>
    </w:p>
    <w:p>
      <w:pPr>
        <w:numPr>
          <w:ilvl w:val="0"/>
          <w:numId w:val="1001"/>
        </w:numPr>
        <w:pStyle w:val="Compact"/>
      </w:pPr>
      <w:r>
        <w:rPr>
          <w:bCs/>
          <w:b/>
        </w:rPr>
        <w:t xml:space="preserve">Land Reclamation Stability:</w:t>
      </w:r>
      <w:r>
        <w:t xml:space="preserve"> </w:t>
      </w:r>
      <w:r>
        <w:t xml:space="preserve">Singapore has expanded its landmass through reclamation. The integrity of reclaimed land depends heavily on understanding the underlying seabed geology. A geologist assesses the compressibility and stability of marine clays to prevent future subsidence, which is critical for buildings constructed on new ground.</w:t>
      </w:r>
    </w:p>
    <w:p>
      <w:pPr>
        <w:numPr>
          <w:ilvl w:val="0"/>
          <w:numId w:val="1001"/>
        </w:numPr>
        <w:pStyle w:val="Compact"/>
      </w:pPr>
      <w:r>
        <w:rPr>
          <w:bCs/>
          <w:b/>
        </w:rPr>
        <w:t xml:space="preserve">Groundwater Contamination:</w:t>
      </w:r>
      <w:r>
        <w:t xml:space="preserve"> </w:t>
      </w:r>
      <w:r>
        <w:t xml:space="preserve">With industrial history and dense population, monitoring groundwater quality is essential. Geologists trace contaminant plumes through aquifers to protect drinking water sources and ensure safe construction conditions (avoiding blowouts from pressurized water).</w:t>
      </w:r>
    </w:p>
    <w:bookmarkStart w:id="23" w:name="X50741e3895e15289c61de395c2ee23db00b382a"/>
    <w:p>
      <w:pPr>
        <w:pStyle w:val="Heading2"/>
      </w:pPr>
      <w:r>
        <w:rPr>
          <w:bCs/>
          <w:b/>
        </w:rPr>
        <w:t xml:space="preserve">Case Study</w:t>
      </w:r>
      <w:r>
        <w:t xml:space="preserve">: The Tampines Reclamation Project</w:t>
      </w:r>
    </w:p>
    <w:bookmarkEnd w:id="23"/>
    <w:p>
      <w:pPr>
        <w:pStyle w:val="FirstParagraph"/>
      </w:pPr>
      <w:r>
        <w:t xml:space="preserve">To illustrate the practical application of geological science, this section details a representative scenario involving land reclamation in the eastern part of</w:t>
      </w:r>
      <w:r>
        <w:t xml:space="preserve"> </w:t>
      </w:r>
      <w:r>
        <w:rPr>
          <w:iCs/>
          <w:i/>
        </w:rPr>
        <w:t xml:space="preserve">Singapore Singapore</w:t>
      </w:r>
      <w:r>
        <w:t xml:space="preserve">.</w:t>
      </w:r>
    </w:p>
    <w:bookmarkStart w:id="24" w:name="background"/>
    <w:p>
      <w:pPr>
        <w:pStyle w:val="Heading3"/>
      </w:pPr>
      <w:r>
        <w:rPr>
          <w:bCs/>
          <w:b/>
        </w:rPr>
        <w:t xml:space="preserve">Background</w:t>
      </w:r>
    </w:p>
    <w:p>
      <w:pPr>
        <w:pStyle w:val="FirstParagraph"/>
      </w:pPr>
      <w:r>
        <w:t xml:space="preserve">The East Coast area has undergone significant transformation. A major requirement for new infrastructure was stable ground to support heavy industrial facilities and residential zones. The seabed geology here consists of deep layers of soft marine clay overlying dense sand.</w:t>
      </w:r>
    </w:p>
    <w:bookmarkEnd w:id="24"/>
    <w:bookmarkStart w:id="25" w:name="the-geologists-intervention"/>
    <w:p>
      <w:pPr>
        <w:pStyle w:val="Heading3"/>
      </w:pPr>
      <w:r>
        <w:rPr>
          <w:bCs/>
          <w:b/>
        </w:rPr>
        <w:t xml:space="preserve">The Geologist's Intervention</w:t>
      </w:r>
    </w:p>
    <w:p>
      <w:pPr>
        <w:pStyle w:val="FirstParagraph"/>
      </w:pPr>
      <w:r>
        <w:t xml:space="preserve">A team led by a senior geologist was engaged to assess the feasibility of filling these areas. The initial phase involved extensive bathymetric surveys and soil sampling. The geologist identified that the soft clay layer was highly compressible. If filled with standard sand without treatment, the land would settle unevenly over decades, damaging infrastructure.</w:t>
      </w:r>
    </w:p>
    <w:p>
      <w:pPr>
        <w:pStyle w:val="BodyText"/>
      </w:pPr>
      <w:r>
        <w:t xml:space="preserve">Using advanced numerical modeling based on geological data, the geologist proposed a pre-loading method combined with vertical drains to accelerate consolidation. This process allows water to squeeze out of the clay under load before major construction begins. Furthermore, the geologist monitored pore water pressure during reclamation to ensure that the shear strength of the underlying soil was not compromised.</w:t>
      </w:r>
    </w:p>
    <w:bookmarkEnd w:id="25"/>
    <w:bookmarkStart w:id="26" w:name="outcome-and-analysis"/>
    <w:p>
      <w:pPr>
        <w:pStyle w:val="Heading3"/>
      </w:pPr>
      <w:r>
        <w:rPr>
          <w:bCs/>
          <w:b/>
        </w:rPr>
        <w:t xml:space="preserve">Outcome and Analysis</w:t>
      </w:r>
    </w:p>
    <w:p>
      <w:pPr>
        <w:pStyle w:val="FirstParagraph"/>
      </w:pPr>
      <w:r>
        <w:t xml:space="preserve">The implementation of these geological recommendations resulted in a stable foundation for subsequent developments. The settlement rates were within acceptable limits, preventing structural damage to buildings erected years later. This outcome underscores the value of early geological involvement.</w:t>
      </w:r>
    </w:p>
    <w:bookmarkEnd w:id="26"/>
    <w:bookmarkStart w:id="27" w:name="economic-and-social-impact"/>
    <w:p>
      <w:pPr>
        <w:pStyle w:val="Heading2"/>
      </w:pPr>
      <w:r>
        <w:t xml:space="preserve">Economic and Social Impact</w:t>
      </w:r>
    </w:p>
    <w:bookmarkEnd w:id="27"/>
    <w:p>
      <w:pPr>
        <w:pStyle w:val="FirstParagraph"/>
      </w:pPr>
      <w:r>
        <w:t xml:space="preserve">The integration of geology in urban planning in Singapore is not merely a technical exercise but an economic imperative. For a land-scarce nation like Singapore, every square meter of ground is valuable. A failure in geological assessment could lead to catastrophic financial losses due to structural failures or costly retrofitting.</w:t>
      </w:r>
    </w:p>
    <w:p>
      <w:pPr>
        <w:pStyle w:val="BodyText"/>
      </w:pPr>
      <w:r>
        <w:t xml:space="preserve">Moreover, the role of the geologist contributes to public safety and environmental sustainability. By mapping hazardous zones and managing resources efficiently, the geologist ensures that urbanization does not come at the cost of ecological degradation or human safety. In</w:t>
      </w:r>
      <w:r>
        <w:t xml:space="preserve"> </w:t>
      </w:r>
      <w:r>
        <w:rPr>
          <w:iCs/>
          <w:i/>
        </w:rPr>
        <w:t xml:space="preserve">Singapore Singapore</w:t>
      </w:r>
      <w:r>
        <w:t xml:space="preserve">, this balance is maintained through rigorous regulatory frameworks enforced by agencies such as the Building and Construction Authority (BCA) and the Public Utilities Board (PUB), often relying on data provided by licensed geologists.</w:t>
      </w:r>
    </w:p>
    <w:bookmarkStart w:id="28" w:name="conclusion"/>
    <w:p>
      <w:pPr>
        <w:pStyle w:val="Heading2"/>
      </w:pPr>
      <w:r>
        <w:t xml:space="preserve">Conclusion</w:t>
      </w:r>
    </w:p>
    <w:bookmarkEnd w:id="28"/>
    <w:p>
      <w:pPr>
        <w:pStyle w:val="FirstParagraph"/>
      </w:pPr>
      <w:r>
        <w:t xml:space="preserve">This</w:t>
      </w:r>
      <w:r>
        <w:t xml:space="preserve"> </w:t>
      </w:r>
      <w:r>
        <w:rPr>
          <w:bCs/>
          <w:b/>
        </w:rPr>
        <w:t xml:space="preserve">Case Study</w:t>
      </w:r>
      <w:r>
        <w:t xml:space="preserve"> </w:t>
      </w:r>
      <w:r>
        <w:t xml:space="preserve">demonstrates that the profession of a</w:t>
      </w:r>
      <w:r>
        <w:t xml:space="preserve"> </w:t>
      </w:r>
      <w:r>
        <w:rPr>
          <w:bCs/>
          <w:b/>
        </w:rPr>
        <w:t xml:space="preserve">Geologist</w:t>
      </w:r>
      <w:r>
        <w:t xml:space="preserve"> </w:t>
      </w:r>
      <w:r>
        <w:t xml:space="preserve">is pivotal to the functioning and future expansion of</w:t>
      </w:r>
      <w:r>
        <w:t xml:space="preserve"> </w:t>
      </w:r>
      <w:r>
        <w:rPr>
          <w:bCs/>
          <w:b/>
          <w:iCs/>
          <w:i/>
        </w:rPr>
        <w:t xml:space="preserve">Singapore Singapore</w:t>
      </w:r>
      <w:r>
        <w:t xml:space="preserve">. It transcends traditional academic definitions, embedding itself in daily urban operations, infrastructure resilience, and environmental stewardship.</w:t>
      </w:r>
    </w:p>
    <w:p>
      <w:pPr>
        <w:pStyle w:val="BodyText"/>
      </w:pPr>
      <w:r>
        <w:t xml:space="preserve">As Singapore continues to push boundaries with projects like underground energy storage tunnels and deeper tunnel networks for water management (NEWater), the complexity of geological challenges will only increase. Therefore, the collaboration between geologists, engineers, and policymakers remains essential. The success of such integrated efforts ensures that Singapore remains not just a global financial hub, but a resilient and sustainable urban ecosystem.</w:t>
      </w:r>
    </w:p>
    <w:p>
      <w:pPr>
        <w:pStyle w:val="BodyText"/>
      </w:pPr>
      <w:r>
        <w:t xml:space="preserve">In summary, the geologist acts as the guardian of the unseen foundation upon which this nation stands. Their work ensures that the physical reality of Singapore's ground can support its ambitious dreams for development. This document serves as testament to the interdisciplinary nature of modern geological practice in one of Asia's most dynamic cities.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Geologist in Singapore</dc:title>
  <dc:creator/>
  <dc:language>en</dc:language>
  <cp:keywords/>
  <dcterms:created xsi:type="dcterms:W3CDTF">2026-07-29T19:49:50Z</dcterms:created>
  <dcterms:modified xsi:type="dcterms:W3CDTF">2026-07-29T19:49:50Z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