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80766fb492194eaeec2133a4a0ac73bc587d223"/>
    <w:p>
      <w:pPr>
        <w:pStyle w:val="Heading1"/>
      </w:pPr>
      <w:r>
        <w:t xml:space="preserve">Bridging Science and Sustainability: A Case Study on the Critical Role of a Geologist in South Africa, Cape Town</w:t>
      </w:r>
    </w:p>
    <w:p>
      <w:pPr>
        <w:pStyle w:val="FirstParagraph"/>
      </w:pPr>
      <w:r>
        <w:rPr>
          <w:bCs/>
          <w:b/>
        </w:rPr>
        <w:t xml:space="preserve">Date:</w:t>
      </w:r>
      <w:r>
        <w:t xml:space="preserve"> </w:t>
      </w:r>
      <w:r>
        <w:t xml:space="preserve">October 2023</w:t>
      </w:r>
      <w:r>
        <w:br/>
      </w:r>
      <w:r>
        <w:rPr>
          <w:bCs/>
          <w:b/>
        </w:rPr>
        <w:t xml:space="preserve">Location:</w:t>
      </w:r>
      <w:r>
        <w:br/>
      </w:r>
      <w:r>
        <w:rPr>
          <w:bCs/>
          <w:b/>
        </w:rPr>
        <w:t xml:space="preserve">Countries Involved:</w:t>
      </w:r>
    </w:p>
    <w:bookmarkStart w:id="20" w:name="a.-introduction"/>
    <w:p>
      <w:pPr>
        <w:pStyle w:val="Heading2"/>
      </w:pPr>
      <w:r>
        <w:t xml:space="preserve">A. Introduction</w:t>
      </w:r>
    </w:p>
    <w:p>
      <w:pPr>
        <w:pStyle w:val="FirstParagraph"/>
      </w:pPr>
      <w:r>
        <w:t xml:space="preserve">Cape Town, a global icon of natural beauty and urban resilience, stands at a unique geographical intersection. Nestled between the majestic Table Mountain sandstone formations and the vibrant coastal plains, this city faces complex environmental challenges ranging from water scarcity to infrastructure stability under climate pressure. In this context, the role of a</w:t>
      </w:r>
      <w:r>
        <w:t xml:space="preserve"> </w:t>
      </w:r>
      <w:r>
        <w:rPr>
          <w:bCs/>
          <w:b/>
        </w:rPr>
        <w:t xml:space="preserve">Geologist</w:t>
      </w:r>
      <w:r>
        <w:t xml:space="preserve"> </w:t>
      </w:r>
      <w:r>
        <w:t xml:space="preserve">is not merely academic; it is foundational to survival, economic development, and sustainable urban planning in</w:t>
      </w:r>
      <w:r>
        <w:t xml:space="preserve"> </w:t>
      </w:r>
      <w:r>
        <w:rPr>
          <w:bCs/>
          <w:b/>
        </w:rPr>
        <w:t xml:space="preserve">South Africa Cape Town</w:t>
      </w:r>
      <w:r>
        <w:t xml:space="preserve">. This case study explores how geological expertise mitigates risk and enhances quality of life in one of the world’s most dynamic metropolitan areas.</w:t>
      </w:r>
    </w:p>
    <w:bookmarkEnd w:id="20"/>
    <w:bookmarkStart w:id="21" w:name="X3df73e74ad1b5049c9a4f71e256ae41660b837b"/>
    <w:p>
      <w:pPr>
        <w:pStyle w:val="Heading2"/>
      </w:pPr>
      <w:r>
        <w:t xml:space="preserve">B. Background: The Geological Context of Cape Town</w:t>
      </w:r>
    </w:p>
    <w:p>
      <w:pPr>
        <w:pStyle w:val="FirstParagraph"/>
      </w:pPr>
      <w:r>
        <w:t xml:space="preserve">South Africa, South Africa Cape Town sits upon a diverse geological foundation. The city is dominated by the Table Mountain Group, consisting mainly of quartzites and sandstones that formed during the early Paleozoic era. These ancient rocks provide structural stability but also present engineering challenges due to their hardness and susceptibility to weathering along joint planes.</w:t>
      </w:r>
    </w:p>
    <w:p>
      <w:pPr>
        <w:pStyle w:val="BodyText"/>
      </w:pPr>
      <w:r>
        <w:t xml:space="preserve">The region is also seismically active, though not prone to catastrophic earthquakes compared to other global zones. However, localized ground instability caused by erosion or mining activities in surrounding areas poses risks. Furthermore,</w:t>
      </w:r>
      <w:r>
        <w:rPr>
          <w:bCs/>
          <w:b/>
        </w:rPr>
        <w:t xml:space="preserve">South Africa Cape Town</w:t>
      </w:r>
      <w:r>
        <w:t xml:space="preserve"> </w:t>
      </w:r>
      <w:r>
        <w:t xml:space="preserve">sits atop a complex aquifer system that is heavily stressed due to recurring droughts, such as the "Day Zero" crisis of 2018. Understanding these subsurface dynamics requires specialized geological knowledge.</w:t>
      </w:r>
    </w:p>
    <w:bookmarkEnd w:id="21"/>
    <w:bookmarkStart w:id="22" w:name="c.-objective"/>
    <w:p>
      <w:pPr>
        <w:pStyle w:val="Heading2"/>
      </w:pPr>
      <w:r>
        <w:t xml:space="preserve">C. Objective</w:t>
      </w:r>
    </w:p>
    <w:p>
      <w:pPr>
        <w:pStyle w:val="FirstParagraph"/>
      </w:pPr>
      <w:r>
        <w:t xml:space="preserve">This case study aims to demonstrate how a professional</w:t>
      </w:r>
      <w:r>
        <w:t xml:space="preserve"> </w:t>
      </w:r>
      <w:r>
        <w:rPr>
          <w:bCs/>
          <w:b/>
        </w:rPr>
        <w:t xml:space="preserve">Geologist</w:t>
      </w:r>
      <w:r>
        <w:t xml:space="preserve"> </w:t>
      </w:r>
      <w:r>
        <w:t xml:space="preserve">contributes to:</w:t>
      </w:r>
    </w:p>
    <w:p>
      <w:pPr>
        <w:numPr>
          <w:ilvl w:val="0"/>
          <w:numId w:val="1001"/>
        </w:numPr>
        <w:pStyle w:val="Compact"/>
      </w:pPr>
      <w:r>
        <w:rPr>
          <w:bCs/>
          <w:b/>
        </w:rPr>
        <w:t xml:space="preserve">Sustainable Water Management:</w:t>
      </w:r>
    </w:p>
    <w:bookmarkEnd w:id="22"/>
    <w:bookmarkStart w:id="23" w:name="d.-methodology-the-geologists-approach"/>
    <w:p>
      <w:pPr>
        <w:pStyle w:val="Heading2"/>
      </w:pPr>
      <w:r>
        <w:t xml:space="preserve">D. Methodology: The Geologist’s Approach</w:t>
      </w:r>
    </w:p>
    <w:p>
      <w:pPr>
        <w:pStyle w:val="FirstParagraph"/>
      </w:pPr>
      <w:r>
        <w:t xml:space="preserve">To address these challenges, a multidisciplinary team led by a senior</w:t>
      </w:r>
      <w:r>
        <w:t xml:space="preserve"> </w:t>
      </w:r>
      <w:r>
        <w:rPr>
          <w:bCs/>
          <w:b/>
        </w:rPr>
        <w:t xml:space="preserve">Geologist</w:t>
      </w:r>
      <w:r>
        <w:t xml:space="preserve"> </w:t>
      </w:r>
      <w:r>
        <w:t xml:space="preserve">in Cape Town employed the following methodologies:</w:t>
      </w:r>
    </w:p>
    <w:p>
      <w:pPr>
        <w:numPr>
          <w:ilvl w:val="0"/>
          <w:numId w:val="1002"/>
        </w:numPr>
        <w:pStyle w:val="Compact"/>
      </w:pPr>
      <w:r>
        <w:rPr>
          <w:bCs/>
          <w:b/>
        </w:rPr>
        <w:t xml:space="preserve">Aquifer Mapping and Recharge Analysis:</w:t>
      </w:r>
      <w:r>
        <w:t xml:space="preserve">The geologist utilized groundwater modeling techniques to map the extent of the Table Mountain Aquifer. By analyzing rock permeability and fracture networks, they identified zones where rainwater could effectively recharge underground reserves.</w:t>
      </w:r>
    </w:p>
    <w:p>
      <w:pPr>
        <w:numPr>
          <w:ilvl w:val="0"/>
          <w:numId w:val="1002"/>
        </w:numPr>
        <w:pStyle w:val="Compact"/>
      </w:pPr>
      <w:r>
        <w:rPr>
          <w:bCs/>
          <w:b/>
        </w:rPr>
        <w:t xml:space="preserve">Slope Stability Assessment:</w:t>
      </w:r>
      <w:r>
        <w:t xml:space="preserve">In areas like Kirstenbosch and Constantia, where steep slopes meet urban development, the geologist conducted detailed landslide risk assessments using LiDAR data and historical geological maps to recommend safe building setbacks.</w:t>
      </w:r>
    </w:p>
    <w:p>
      <w:pPr>
        <w:numPr>
          <w:ilvl w:val="0"/>
          <w:numId w:val="1002"/>
        </w:numPr>
        <w:pStyle w:val="Compact"/>
      </w:pPr>
      <w:r>
        <w:rPr>
          <w:bCs/>
          <w:b/>
        </w:rPr>
        <w:t xml:space="preserve">Coastal Erosion Monitoring:</w:t>
      </w:r>
      <w:r>
        <w:t xml:space="preserve">The Cape Peninsula’s coastline is dynamic. The geologist monitored erosion rates along popular beaches and cliffs to inform municipal planning for sea-wall construction and beach replenishment projects.</w:t>
      </w:r>
    </w:p>
    <w:bookmarkEnd w:id="23"/>
    <w:bookmarkStart w:id="24" w:name="e.-key-findings"/>
    <w:p>
      <w:pPr>
        <w:pStyle w:val="Heading2"/>
      </w:pPr>
      <w:r>
        <w:t xml:space="preserve">E. Key Findings</w:t>
      </w:r>
    </w:p>
    <w:p>
      <w:pPr>
        <w:pStyle w:val="FirstParagraph"/>
      </w:pPr>
      <w:r>
        <w:t xml:space="preserve">The research conducted by the</w:t>
      </w:r>
      <w:r>
        <w:t xml:space="preserve"> </w:t>
      </w:r>
      <w:r>
        <w:rPr>
          <w:bCs/>
          <w:b/>
        </w:rPr>
        <w:t xml:space="preserve">Geologist</w:t>
      </w:r>
      <w:r>
        <w:br/>
      </w:r>
      <w:r>
        <w:t xml:space="preserve">- The study revealed that natural recharge zones are limited to specific valleys and fracture lines. Urbanization over these areas significantly reduces groundwater availability.</w:t>
      </w:r>
      <w:r>
        <w:br/>
      </w:r>
      <w:r>
        <w:t xml:space="preserve">- Slope failures in Cape Town are often triggered by a combination of heavy winter rains and human-induced vibration from traffic. The geologist identified critical failure planes in the sandstone that required immediate mitigation through drainage improvements.</w:t>
      </w:r>
    </w:p>
    <w:p>
      <w:pPr>
        <w:pStyle w:val="BodyText"/>
      </w:pPr>
      <w:r>
        <w:rPr>
          <w:bCs/>
          <w:b/>
        </w:rPr>
        <w:t xml:space="preserve">Coastal Vulnerability:</w:t>
      </w:r>
      <w:r>
        <w:t xml:space="preserve">- Coastal erosion is accelerating due to rising sea levels. The geologist recommended a "managed retreat" strategy for highly vulnerable infrastructure, rather than relying solely on hard engineering solutions.</w:t>
      </w:r>
    </w:p>
    <w:bookmarkEnd w:id="24"/>
    <w:bookmarkStart w:id="25" w:name="Xe356329e9ce741fba26cbdee95d79276da9f86d"/>
    <w:p>
      <w:pPr>
        <w:pStyle w:val="Heading2"/>
      </w:pPr>
      <w:r>
        <w:t xml:space="preserve">F. Implications for South Africa Cape Town</w:t>
      </w:r>
    </w:p>
    <w:p>
      <w:pPr>
        <w:pStyle w:val="FirstParagraph"/>
      </w:pPr>
      <w:r>
        <w:t xml:space="preserve">The insights provided by the</w:t>
      </w:r>
      <w:r>
        <w:t xml:space="preserve"> </w:t>
      </w:r>
      <w:r>
        <w:rPr>
          <w:bCs/>
          <w:b/>
        </w:rPr>
        <w:t xml:space="preserve">Geologist</w:t>
      </w:r>
      <w:r>
        <w:br/>
      </w:r>
      <w:r>
        <w:t xml:space="preserve">-</w:t>
      </w:r>
      <w:r>
        <w:rPr>
          <w:bCs/>
          <w:b/>
        </w:rPr>
        <w:t xml:space="preserve">Drought Resilience:</w:t>
      </w:r>
      <w:r>
        <w:t xml:space="preserve">- By identifying and protecting recharge zones, Cape Town can enhance its groundwater reserves, reducing dependence on surface water dams. This is crucial for a city that faces periodic severe droughts.</w:t>
      </w:r>
      <w:r>
        <w:br/>
      </w:r>
      <w:r>
        <w:t xml:space="preserve">-</w:t>
      </w:r>
      <w:r>
        <w:rPr>
          <w:bCs/>
          <w:b/>
        </w:rPr>
        <w:t xml:space="preserve">Urban Safety:</w:t>
      </w:r>
    </w:p>
    <w:p>
      <w:pPr>
        <w:pStyle w:val="BodyText"/>
      </w:pPr>
      <w:r>
        <w:t xml:space="preserve">The slope stability assessments have led to stricter building codes in hilly suburbs. This proactive approach prevents property damage and loss of life during heavy rainfall events.</w:t>
      </w:r>
    </w:p>
    <w:p>
      <w:pPr>
        <w:pStyle w:val="BodyText"/>
      </w:pPr>
      <w:r>
        <w:t xml:space="preserve">Economic Savings:- Coastal erosion management has saved millions of Rand by preventing the loss of public infrastructure and private properties. The cost-effective solutions recommended by the geologist are far cheaper than emergency repairs after storm damage.</w:t>
      </w:r>
    </w:p>
    <w:bookmarkEnd w:id="25"/>
    <w:bookmarkStart w:id="26" w:name="g.-challenges-and-mitigation-strategies"/>
    <w:p>
      <w:pPr>
        <w:pStyle w:val="Heading2"/>
      </w:pPr>
      <w:r>
        <w:t xml:space="preserve">G. Challenges and Mitigation Strategies</w:t>
      </w:r>
    </w:p>
    <w:p>
      <w:pPr>
        <w:pStyle w:val="FirstParagraph"/>
      </w:pPr>
      <w:r>
        <w:t xml:space="preserve">Despite clear benefits, implementing geological recommendations in Cape Town faces hurdles:</w:t>
      </w:r>
    </w:p>
    <w:p>
      <w:pPr>
        <w:numPr>
          <w:ilvl w:val="0"/>
          <w:numId w:val="1003"/>
        </w:numPr>
        <w:pStyle w:val="Compact"/>
      </w:pPr>
      <w:r>
        <w:t xml:space="preserve">Data Gaps:- Historical geological data in parts of the city is incomplete or outdated. The geologist had to rely on advanced remote sensing technologies to fill these gaps, which increased initial project costs.</w:t>
      </w:r>
    </w:p>
    <w:p>
      <w:pPr>
        <w:numPr>
          <w:ilvl w:val="0"/>
          <w:numId w:val="1003"/>
        </w:numPr>
        <w:pStyle w:val="Compact"/>
      </w:pPr>
      <w:r>
        <w:t xml:space="preserve">Public Awareness:- Many residents are unaware of the subsurface risks. The geologist implemented community engagement programs to educate locals about landslide risks and the importance of protecting recharge zones.</w:t>
      </w:r>
    </w:p>
    <w:bookmarkEnd w:id="26"/>
    <w:bookmarkStart w:id="27" w:name="h.-conclusion"/>
    <w:p>
      <w:pPr>
        <w:pStyle w:val="Heading2"/>
      </w:pPr>
      <w:r>
        <w:t xml:space="preserve">H. Conclusion</w:t>
      </w:r>
    </w:p>
    <w:p>
      <w:pPr>
        <w:pStyle w:val="FirstParagraph"/>
      </w:pPr>
      <w:r>
        <w:t xml:space="preserve">The case study underscores that a</w:t>
      </w:r>
      <w:r>
        <w:t xml:space="preserve"> </w:t>
      </w:r>
      <w:r>
        <w:rPr>
          <w:bCs/>
          <w:b/>
        </w:rPr>
        <w:t xml:space="preserve">Geologist</w:t>
      </w:r>
      <w:r>
        <w:br/>
      </w:r>
      <w:r>
        <w:t xml:space="preserve">-</w:t>
      </w:r>
    </w:p>
    <w:p>
      <w:pPr>
        <w:pStyle w:val="BodyText"/>
      </w:pPr>
      <w:r>
        <w:t xml:space="preserve">Sustainability:- By integrating geological knowledge into urban planning, Cape Town can build a more resilient future.</w:t>
      </w:r>
      <w:r>
        <w:br/>
      </w:r>
      <w:r>
        <w:t xml:space="preserve">-</w:t>
      </w:r>
    </w:p>
    <w:p>
      <w:pPr>
        <w:pStyle w:val="BodyText"/>
      </w:pPr>
      <w:r>
        <w:t xml:space="preserve">Risk Mitigation:</w:t>
      </w:r>
    </w:p>
    <w:p>
      <w:pPr>
        <w:pStyle w:val="BodyText"/>
      </w:pPr>
      <w:r>
        <w:t xml:space="preserve">- Proactive geological assessments prevent disasters before they occur.</w:t>
      </w:r>
    </w:p>
    <w:p>
      <w:pPr>
        <w:pStyle w:val="BodyText"/>
      </w:pPr>
      <w:r>
        <w:t xml:space="preserve">Economic Efficiency:</w:t>
      </w:r>
    </w:p>
    <w:p>
      <w:pPr>
        <w:pStyle w:val="BodyText"/>
      </w:pPr>
      <w:r>
        <w:t xml:space="preserve">- Long-term cost savings through informed infrastructure decisions.</w:t>
      </w:r>
    </w:p>
    <w:bookmarkEnd w:id="27"/>
    <w:bookmarkStart w:id="28" w:name="i.-recommendations"/>
    <w:p>
      <w:pPr>
        <w:pStyle w:val="Heading2"/>
      </w:pPr>
      <w:r>
        <w:t xml:space="preserve">I. Recommendations</w:t>
      </w:r>
    </w:p>
    <w:p>
      <w:pPr>
        <w:numPr>
          <w:ilvl w:val="0"/>
          <w:numId w:val="1004"/>
        </w:numPr>
        <w:pStyle w:val="Compact"/>
      </w:pPr>
      <w:r>
        <w:t xml:space="preserve">Institutionalize Geological Surveys:- The City of Cape Town should mandate regular geological assessments for all new major developments.</w:t>
      </w:r>
    </w:p>
    <w:p>
      <w:pPr>
        <w:numPr>
          <w:ilvl w:val="0"/>
          <w:numId w:val="1004"/>
        </w:numPr>
        <w:pStyle w:val="Compact"/>
      </w:pPr>
      <w:r>
        <w:t xml:space="preserve">Invest in Research:- Increase funding for local university geology departments to support ongoing research into Cape Town’s unique geological challenges.</w:t>
      </w:r>
    </w:p>
    <w:p>
      <w:pPr>
        <w:numPr>
          <w:ilvl w:val="0"/>
          <w:numId w:val="1004"/>
        </w:numPr>
        <w:pStyle w:val="Compact"/>
      </w:pPr>
      <w:r>
        <w:t xml:space="preserve">Promote Interdisciplinary Collaboration:</w:t>
      </w:r>
    </w:p>
    <w:bookmarkEnd w:id="28"/>
    <w:bookmarkStart w:id="29" w:name="j.-final-thoughts"/>
    <w:p>
      <w:pPr>
        <w:pStyle w:val="Heading2"/>
      </w:pPr>
      <w:r>
        <w:t xml:space="preserve">J. Final Thoughts</w:t>
      </w:r>
    </w:p>
    <w:p>
      <w:pPr>
        <w:pStyle w:val="FirstParagraph"/>
      </w:pPr>
      <w:r>
        <w:t xml:space="preserve">In conclusion, the role of a</w:t>
      </w:r>
      <w:r>
        <w:t xml:space="preserve"> </w:t>
      </w:r>
      <w:r>
        <w:rPr>
          <w:bCs/>
          <w:b/>
        </w:rPr>
        <w:t xml:space="preserve">Geologist</w:t>
      </w:r>
      <w:r>
        <w:br/>
      </w:r>
      <w:r>
        <w:t xml:space="preserve">-</w:t>
      </w:r>
    </w:p>
    <w:p>
      <w:pPr>
        <w:pStyle w:val="BodyText"/>
      </w:pPr>
      <w:r>
        <w:t xml:space="preserve">South Africa Cape Town’s unique geological setting demands specialized expertise.</w:t>
      </w:r>
      <w:r>
        <w:br/>
      </w:r>
      <w:r>
        <w:t xml:space="preserve">-</w:t>
      </w:r>
    </w:p>
    <w:p>
      <w:pPr>
        <w:pStyle w:val="BodyText"/>
      </w:pPr>
      <w:r>
        <w:t xml:space="preserve">Sustainable Development:</w:t>
      </w:r>
    </w:p>
    <w:p>
      <w:pPr>
        <w:pStyle w:val="BodyText"/>
      </w:pPr>
      <w:r>
        <w:t xml:space="preserve">- Geological insights are key to balancing development with environmental preservation.</w:t>
      </w:r>
    </w:p>
    <w:p>
      <w:pPr>
        <w:pStyle w:val="BodyText"/>
      </w:pPr>
      <w:r>
        <w:t xml:space="preserve">Future Resilience:</w:t>
      </w:r>
    </w:p>
    <w:p>
      <w:pPr>
        <w:pStyle w:val="BodyText"/>
      </w:pPr>
      <w:r>
        <w:t xml:space="preserve">- Investing in geological knowledge today secures a safer, more prosperous tomorrow for Cape Town’s residents and visitors alike.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Geologist in South Africa, Cape Town</dc:title>
  <dc:creator/>
  <dc:language>en</dc:language>
  <cp:keywords/>
  <dcterms:created xsi:type="dcterms:W3CDTF">2026-07-29T03:55:37Z</dcterms:created>
  <dcterms:modified xsi:type="dcterms:W3CDTF">2026-07-29T03:55:37Z</dcterms:modified>
</cp:coreProperties>
</file>

<file path=docProps/custom.xml><?xml version="1.0" encoding="utf-8"?>
<Properties xmlns="http://schemas.openxmlformats.org/officeDocument/2006/custom-properties" xmlns:vt="http://schemas.openxmlformats.org/officeDocument/2006/docPropsVTypes"/>
</file>