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42f6fc2c0e9a482d01e01eb4e08c34c41a248d6"/>
    <w:p>
      <w:pPr>
        <w:pStyle w:val="Heading1"/>
      </w:pPr>
      <w:r>
        <w:t xml:space="preserve">Case Study: Strategic Geological Interventions in South Africa Johannesburg</w:t>
      </w:r>
    </w:p>
    <w:p>
      <w:pPr>
        <w:pStyle w:val="FirstParagraph"/>
      </w:pPr>
      <w:r>
        <w:rPr>
          <w:bCs/>
          <w:b/>
        </w:rPr>
        <w:t xml:space="preserve">Date:</w:t>
      </w:r>
      <w:r>
        <w:t xml:space="preserve"> </w:t>
      </w:r>
      <w:r>
        <w:t xml:space="preserve">October 2023</w:t>
      </w:r>
      <w:r>
        <w:br/>
      </w:r>
      <w:r>
        <w:br/>
      </w:r>
    </w:p>
    <w:p>
      <w:pPr>
        <w:pStyle w:val="BodyText"/>
      </w:pPr>
      <w:r>
        <w:t xml:space="preserve">This document outlines the critical role of a professional Geologist in the context of urban development, mining remediation, and infrastructure planning within South Africa Johannesburg. It serves as a comprehensive overview for stakeholders interested in understanding how geological expertise mitigates risk and ensures sustainability.</w:t>
      </w:r>
    </w:p>
    <w:bookmarkStart w:id="20" w:name="executive-summary"/>
    <w:p>
      <w:pPr>
        <w:pStyle w:val="Heading2"/>
      </w:pPr>
      <w:r>
        <w:t xml:space="preserve">1. Executive Summary</w:t>
      </w:r>
    </w:p>
    <w:p>
      <w:pPr>
        <w:pStyle w:val="FirstParagraph"/>
      </w:pPr>
      <w:r>
        <w:rPr>
          <w:bCs/>
          <w:b/>
        </w:rPr>
        <w:t xml:space="preserve">Johannesburg</w:t>
      </w:r>
      <w:r>
        <w:t xml:space="preserve">, widely known as the "Egoli" (Place of Gold) or "City of Gold," stands as a testament to the profound influence geology has had on human settlement and economic development. As the largest city in South Africa and an economic hub for Sub-Saharan Africa, Johannesburg presents a unique set of geological challenges and opportunities. This case study explores how a specialized</w:t>
      </w:r>
      <w:r>
        <w:t xml:space="preserve"> </w:t>
      </w:r>
      <w:r>
        <w:rPr>
          <w:bCs/>
          <w:b/>
        </w:rPr>
        <w:t xml:space="preserve">Geologist</w:t>
      </w:r>
      <w:r>
        <w:t xml:space="preserve"> </w:t>
      </w:r>
      <w:r>
        <w:t xml:space="preserve">navigates the complex subsurface conditions of</w:t>
      </w:r>
      <w:r>
        <w:t xml:space="preserve"> </w:t>
      </w:r>
      <w:r>
        <w:rPr>
          <w:bCs/>
          <w:b/>
        </w:rPr>
        <w:t xml:space="preserve">South Africa Johannesburg</w:t>
      </w:r>
      <w:r>
        <w:t xml:space="preserve">. The document highlights the necessity of geological expertise in managing gold mining legacy issues, ensuring structural stability for urban infrastructure, and addressing environmental concerns inherent to one of the world’s most densely populated metropolitan areas.</w:t>
      </w:r>
    </w:p>
    <w:bookmarkEnd w:id="20"/>
    <w:bookmarkStart w:id="21" w:name="Xbc4f296e893c40508f5a116cf36003c856a765f"/>
    <w:p>
      <w:pPr>
        <w:pStyle w:val="Heading2"/>
      </w:pPr>
      <w:r>
        <w:t xml:space="preserve">2. Background: The Geological Context of South Africa Johannesburg</w:t>
      </w:r>
    </w:p>
    <w:p>
      <w:pPr>
        <w:pStyle w:val="FirstParagraph"/>
      </w:pPr>
      <w:r>
        <w:t xml:space="preserve">The geology of</w:t>
      </w:r>
      <w:r>
        <w:t xml:space="preserve"> </w:t>
      </w:r>
      <w:r>
        <w:rPr>
          <w:bCs/>
          <w:b/>
        </w:rPr>
        <w:t xml:space="preserve">South Africa Johannesburg</w:t>
      </w:r>
    </w:p>
    <w:p>
      <w:pPr>
        <w:pStyle w:val="BodyText"/>
      </w:pPr>
      <w:r>
        <w:t xml:space="preserve">In recent decades, as the city has expanded beyond its original mining boundaries into surrounding towns such as Sandton, Soweto, and Roodepoort the geological risks have shifted from purely extraction-based challenges to urban stability and environmental safety. A qualified</w:t>
      </w:r>
      <w:r>
        <w:t xml:space="preserve"> </w:t>
      </w:r>
      <w:r>
        <w:rPr>
          <w:bCs/>
          <w:b/>
        </w:rPr>
        <w:t xml:space="preserve">Geologist</w:t>
      </w:r>
      <w:r>
        <w:t xml:space="preserve"> </w:t>
      </w:r>
      <w:r>
        <w:t xml:space="preserve">is essential in mapping these subsurface voids and understanding the interaction between groundwater systems and abandoned mine workings.</w:t>
      </w:r>
    </w:p>
    <w:bookmarkEnd w:id="21"/>
    <w:bookmarkStart w:id="24" w:name="X1b2b39d7051da17223d581fb9b5d23ec8b010da"/>
    <w:p>
      <w:pPr>
        <w:pStyle w:val="Heading2"/>
      </w:pPr>
      <w:r>
        <w:t xml:space="preserve">3. Case Scenario: Urban Expansion and Sinkhole Prevention</w:t>
      </w:r>
    </w:p>
    <w:p>
      <w:pPr>
        <w:pStyle w:val="FirstParagraph"/>
      </w:pPr>
      <w:r>
        <w:t xml:space="preserve">In 2019, a major commercial development project was planned in the northern suburbs of Johannesburg, near Sandton. The site selection process identified a potential plot for a mixed-use high-rise complex. However, historical records indicated that this area had previously been subject to shallow gold mining activities in the mid-20th century. The developer required an independent geological assessment to determine the risk of subsidence and sinkhole formation before construction could proceed.</w:t>
      </w:r>
    </w:p>
    <w:bookmarkStart w:id="22" w:name="the-role-of-the-geologist"/>
    <w:p>
      <w:pPr>
        <w:pStyle w:val="Heading3"/>
      </w:pPr>
      <w:r>
        <w:t xml:space="preserve">3.1 The Role of the Geologist</w:t>
      </w:r>
    </w:p>
    <w:p>
      <w:pPr>
        <w:pStyle w:val="FirstParagraph"/>
      </w:pPr>
      <w:r>
        <w:t xml:space="preserve">The assigned</w:t>
      </w:r>
      <w:r>
        <w:t xml:space="preserve"> </w:t>
      </w:r>
      <w:r>
        <w:rPr>
          <w:bCs/>
          <w:b/>
        </w:rPr>
        <w:t xml:space="preserve">Geologist</w:t>
      </w:r>
    </w:p>
    <w:p>
      <w:pPr>
        <w:numPr>
          <w:ilvl w:val="0"/>
          <w:numId w:val="1001"/>
        </w:numPr>
        <w:pStyle w:val="Compact"/>
      </w:pPr>
      <w:r>
        <w:rPr>
          <w:bCs/>
          <w:b/>
        </w:rPr>
        <w:t xml:space="preserve">Desktop Study:</w:t>
      </w:r>
      <w:r>
        <w:t xml:space="preserve">The geologist began by reviewing historical mining maps, geological surveys, and previous borehole logs from the region. This step was crucial for identifying potential zones of instability within</w:t>
      </w:r>
      <w:r>
        <w:t xml:space="preserve"> </w:t>
      </w:r>
      <w:r>
        <w:rPr>
          <w:bCs/>
          <w:b/>
        </w:rPr>
        <w:t xml:space="preserve">South Africa Johannesburg</w:t>
      </w:r>
      <w:r>
        <w:t xml:space="preserve">'s specific geological framework.</w:t>
      </w:r>
    </w:p>
    <w:p>
      <w:pPr>
        <w:numPr>
          <w:ilvl w:val="0"/>
          <w:numId w:val="1001"/>
        </w:numPr>
        <w:pStyle w:val="Compact"/>
      </w:pPr>
      <w:r>
        <w:rPr>
          <w:bCs/>
          <w:b/>
        </w:rPr>
        <w:t xml:space="preserve">Geophysical Surveying:</w:t>
      </w:r>
      <w:r>
        <w:t xml:space="preserve">To non-invasively detect subsurface anomalies such as voids or cavities, the geologist conducted Ground Penetrating Radar (GPR) and Electrical Resistivity Tomography (ERT) surveys. These technologies allowed for the creation of a detailed 3D model of the subsurface.</w:t>
      </w:r>
    </w:p>
    <w:p>
      <w:pPr>
        <w:numPr>
          <w:ilvl w:val="0"/>
          <w:numId w:val="1001"/>
        </w:numPr>
        <w:pStyle w:val="Compact"/>
      </w:pPr>
      <w:r>
        <w:rPr>
          <w:bCs/>
          <w:b/>
        </w:rPr>
        <w:t xml:space="preserve">Borehole Drilling:</w:t>
      </w:r>
      <w:r>
        <w:t xml:space="preserve">Based on geophysical results, targeted boreholes were drilled to confirm the presence or absence of mine voids and to analyze soil composition and rock quality designation (RQD).</w:t>
      </w:r>
    </w:p>
    <w:p>
      <w:pPr>
        <w:numPr>
          <w:ilvl w:val="0"/>
          <w:numId w:val="1001"/>
        </w:numPr>
        <w:pStyle w:val="Compact"/>
      </w:pPr>
      <w:r>
        <w:rPr>
          <w:bCs/>
          <w:b/>
        </w:rPr>
        <w:t xml:space="preserve">Risk Assessment Report:</w:t>
      </w:r>
      <w:r>
        <w:t xml:space="preserve">The final deliverable was a comprehensive risk report detailing the stability of the foundation layers, recommendations for ground improvement techniques, and long-term monitoring protocols.</w:t>
      </w:r>
    </w:p>
    <w:bookmarkEnd w:id="22"/>
    <w:bookmarkStart w:id="23" w:name="outcomes"/>
    <w:p>
      <w:pPr>
        <w:pStyle w:val="Heading3"/>
      </w:pPr>
      <w:r>
        <w:t xml:space="preserve">3.2 Outcomes</w:t>
      </w:r>
    </w:p>
    <w:p>
      <w:pPr>
        <w:pStyle w:val="FirstParagraph"/>
      </w:pPr>
      <w:r>
        <w:t xml:space="preserve">The investigation revealed two small, previously unmapped shallow shafts that had not been properly backfilled. Had these been missed during initial planning, they could have collapsed under the weight of the new structure, leading to catastrophic failure and significant financial loss. The</w:t>
      </w:r>
      <w:r>
        <w:t xml:space="preserve"> </w:t>
      </w:r>
      <w:r>
        <w:rPr>
          <w:bCs/>
          <w:b/>
        </w:rPr>
        <w:t xml:space="preserve">Geologist</w:t>
      </w:r>
      <w:r>
        <w:t xml:space="preserve">South Africa Johannesburg.</w:t>
      </w:r>
    </w:p>
    <w:bookmarkEnd w:id="23"/>
    <w:bookmarkEnd w:id="24"/>
    <w:bookmarkStart w:id="25" w:name="X8254d9d7507431124c9406b8111a5b040b81aee"/>
    <w:p>
      <w:pPr>
        <w:pStyle w:val="Heading2"/>
      </w:pPr>
      <w:r>
        <w:t xml:space="preserve">4. Environmental Management: Acid Mine Drainage (AMD)</w:t>
      </w:r>
    </w:p>
    <w:p>
      <w:pPr>
        <w:pStyle w:val="FirstParagraph"/>
      </w:pPr>
      <w:r>
        <w:t xml:space="preserve">Beyond urban construction, a significant portion of a geologist’s workload in Johannesburg involves environmental remediation. The oxidation of sulfide minerals in abandoned mine dumps generates sulfuric acid, leading to Acid Mine Drainage (AMD). This acidic water can leach heavy metals and contaminate groundwater supplies.</w:t>
      </w:r>
    </w:p>
    <w:p>
      <w:pPr>
        <w:pStyle w:val="BodyText"/>
      </w:pPr>
      <w:r>
        <w:t xml:space="preserve">In this aspect of the case study, the</w:t>
      </w:r>
      <w:r>
        <w:t xml:space="preserve"> </w:t>
      </w:r>
      <w:r>
        <w:rPr>
          <w:bCs/>
          <w:b/>
        </w:rPr>
        <w:t xml:space="preserve">Geologist</w:t>
      </w:r>
    </w:p>
    <w:bookmarkEnd w:id="25"/>
    <w:bookmarkStart w:id="26" w:name="X2717970e99bb7f350eb6a93a5b274a6fe7ab0bc"/>
    <w:p>
      <w:pPr>
        <w:pStyle w:val="Heading2"/>
      </w:pPr>
      <w:r>
        <w:t xml:space="preserve">5. Challenges Faced by Geologists in South Africa Johannesburg</w:t>
      </w:r>
    </w:p>
    <w:p>
      <w:pPr>
        <w:numPr>
          <w:ilvl w:val="0"/>
          <w:numId w:val="1002"/>
        </w:numPr>
        <w:pStyle w:val="Compact"/>
      </w:pPr>
      <w:r>
        <w:rPr>
          <w:bCs/>
          <w:b/>
        </w:rPr>
        <w:t xml:space="preserve">Data Scarcity:</w:t>
      </w:r>
      <w:r>
        <w:t xml:space="preserve"> </w:t>
      </w:r>
      <w:r>
        <w:t xml:space="preserve">Historical mining records from the early 1900s are often incomplete or lost, making it difficult for a geologist to rely solely on archival data.</w:t>
      </w:r>
    </w:p>
    <w:p>
      <w:pPr>
        <w:numPr>
          <w:ilvl w:val="0"/>
          <w:numId w:val="1002"/>
        </w:numPr>
        <w:pStyle w:val="Compact"/>
      </w:pPr>
      <w:r>
        <w:rPr>
          <w:bCs/>
          <w:b/>
        </w:rPr>
        <w:t xml:space="preserve">Rapid Urbanization:</w:t>
      </w:r>
      <w:r>
        <w:t xml:space="preserve"> </w:t>
      </w:r>
      <w:r>
        <w:t xml:space="preserve">The relentless expansion of Johannesburg means that areas once considered "rural" or "safe" are now being developed. Geologists must constantly update their risk maps as the urban footprint grows.</w:t>
      </w:r>
    </w:p>
    <w:p>
      <w:pPr>
        <w:numPr>
          <w:ilvl w:val="0"/>
          <w:numId w:val="1002"/>
        </w:numPr>
        <w:pStyle w:val="Compact"/>
      </w:pPr>
      <w:r>
        <w:rPr>
          <w:bCs/>
          <w:b/>
        </w:rPr>
        <w:t xml:space="preserve">Regulatory Compliance:</w:t>
      </w:r>
      <w:r>
        <w:t xml:space="preserve"> </w:t>
      </w:r>
      <w:r>
        <w:t xml:space="preserve">Adhering to South Africa’s National Environmental Management Act (NEMA) requires rigorous documentation and adherence to strict standards, demanding high levels of professional diligence from every geologist involved in projects within</w:t>
      </w:r>
      <w:r>
        <w:t xml:space="preserve"> </w:t>
      </w:r>
      <w:r>
        <w:rPr>
          <w:bCs/>
          <w:b/>
        </w:rPr>
        <w:t xml:space="preserve">South Africa Johannesburg</w:t>
      </w:r>
      <w:r>
        <w:t xml:space="preserve">.</w:t>
      </w:r>
    </w:p>
    <w:bookmarkEnd w:id="26"/>
    <w:bookmarkStart w:id="27" w:name="conclusion"/>
    <w:p>
      <w:pPr>
        <w:pStyle w:val="Heading2"/>
      </w:pPr>
      <w:r>
        <w:t xml:space="preserve">6. Conclusion</w:t>
      </w:r>
    </w:p>
    <w:p>
      <w:pPr>
        <w:pStyle w:val="FirstParagraph"/>
      </w:pPr>
      <w:r>
        <w:t xml:space="preserve">This case study underscores the indispensable role of the</w:t>
      </w:r>
      <w:r>
        <w:t xml:space="preserve"> </w:t>
      </w:r>
      <w:r>
        <w:rPr>
          <w:bCs/>
          <w:b/>
        </w:rPr>
        <w:t xml:space="preserve">Geologist</w:t>
      </w:r>
    </w:p>
    <w:p>
      <w:pPr>
        <w:pStyle w:val="BodyText"/>
      </w:pPr>
      <w:r>
        <w:t xml:space="preserve">The integration of advanced geophysical technologies with traditional field mapping allows geologists to mitigate risks effectively. For developers, government agencies, and environmental bodies in</w:t>
      </w:r>
      <w:r>
        <w:t xml:space="preserve"> </w:t>
      </w:r>
      <w:r>
        <w:rPr>
          <w:bCs/>
          <w:b/>
        </w:rPr>
        <w:t xml:space="preserve">South Africa Johannesburg</w:t>
      </w:r>
      <w:r>
        <w:t xml:space="preserve">, consulting with a qualified geologist is not merely a regulatory requirement but a strategic necessity for ensuring safety, longevity, and environmental stewardship. The future of the city depends on harmonizing its urban ambitions with the immutable realities of its subsurface.</w:t>
      </w:r>
    </w:p>
    <w:bookmarkEnd w:id="27"/>
    <w:bookmarkStart w:id="28" w:name="recommendations"/>
    <w:p>
      <w:pPr>
        <w:pStyle w:val="Heading2"/>
      </w:pPr>
      <w:r>
        <w:t xml:space="preserve">7. Recommendations</w:t>
      </w:r>
    </w:p>
    <w:p>
      <w:pPr>
        <w:numPr>
          <w:ilvl w:val="0"/>
          <w:numId w:val="1003"/>
        </w:numPr>
        <w:pStyle w:val="Compact"/>
      </w:pPr>
      <w:r>
        <w:rPr>
          <w:bCs/>
          <w:b/>
        </w:rPr>
        <w:t xml:space="preserve">Mandatory Geotechnical Audits:</w:t>
      </w:r>
      <w:r>
        <w:t xml:space="preserve">All new large-scale developments in Johannesburg should require a comprehensive geotechnical audit by a registered professional geologist.</w:t>
      </w:r>
    </w:p>
    <w:p>
      <w:pPr>
        <w:numPr>
          <w:ilvl w:val="0"/>
          <w:numId w:val="1003"/>
        </w:numPr>
        <w:pStyle w:val="Compact"/>
      </w:pPr>
      <w:r>
        <w:rPr>
          <w:bCs/>
          <w:b/>
        </w:rPr>
        <w:t xml:space="preserve">Digital Mapping Initiatives:</w:t>
      </w:r>
      <w:r>
        <w:t xml:space="preserve">The South African government should invest in creating a centralized, digital database of all known mine shafts and geological hazards to assist geologists and urban planners.</w:t>
      </w:r>
    </w:p>
    <w:p>
      <w:pPr>
        <w:numPr>
          <w:ilvl w:val="0"/>
          <w:numId w:val="1003"/>
        </w:numPr>
        <w:pStyle w:val="Compact"/>
      </w:pPr>
      <w:r>
        <w:rPr>
          <w:bCs/>
          <w:b/>
        </w:rPr>
        <w:t xml:space="preserve">Continuous Monitoring:</w:t>
      </w:r>
      <w:r>
        <w:t xml:space="preserve">Implementation of long-term monitoring systems for groundwater quality and ground stability in high-risk areas is essential for proactive management.</w:t>
      </w:r>
    </w:p>
    <w:p>
      <w:pPr>
        <w:pStyle w:val="FirstParagraph"/>
      </w:pPr>
      <w:r>
        <w:t xml:space="preserve">End of Case Study Document. Prepared for stakeholders in South Africa Johannesburg focusing on Geologist services and geological safety.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South Africa Johannesburg</dc:title>
  <dc:creator/>
  <dc:language>en</dc:language>
  <cp:keywords/>
  <dcterms:created xsi:type="dcterms:W3CDTF">2026-07-29T19:34:02Z</dcterms:created>
  <dcterms:modified xsi:type="dcterms:W3CDTF">2026-07-29T19:34:02Z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