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Geological</w:t>
      </w:r>
      <w:r>
        <w:t xml:space="preserve"> </w:t>
      </w:r>
      <w:r>
        <w:t xml:space="preserve">Assessment</w:t>
      </w:r>
      <w:r>
        <w:t xml:space="preserve"> </w:t>
      </w:r>
      <w:r>
        <w:t xml:space="preserve">in</w:t>
      </w:r>
      <w:r>
        <w:t xml:space="preserve"> </w:t>
      </w:r>
      <w:r>
        <w:t xml:space="preserve">Spain</w:t>
      </w:r>
      <w:r>
        <w:t xml:space="preserve"> </w:t>
      </w:r>
      <w:r>
        <w:t xml:space="preserve">Madrid</w:t>
      </w:r>
    </w:p>
    <w:bookmarkStart w:id="30" w:name="Xb88b35c18085c92b8cde34651b9fd97cd9e6b57"/>
    <w:p>
      <w:pPr>
        <w:pStyle w:val="Heading1"/>
      </w:pPr>
      <w:r>
        <w:t xml:space="preserve">Case Study Report: Strategic Geological Intervention in Spain Madrid</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p>
    <w:p>
      <w:pPr>
        <w:pStyle w:val="BodyText"/>
      </w:pPr>
      <w:r>
        <w:t xml:space="preserve">Sector:&gt;Urban Development and Infrastructure Stability</w:t>
      </w:r>
    </w:p>
    <w:p>
      <w:pPr>
        <w:pStyle w:val="BodyText"/>
      </w:pPr>
      <w:r>
        <w:br/>
      </w:r>
    </w:p>
    <w:bookmarkStart w:id="20" w:name="executive-summary"/>
    <w:p>
      <w:pPr>
        <w:pStyle w:val="Heading2"/>
      </w:pPr>
      <w:r>
        <w:t xml:space="preserve">1. Executive Summary</w:t>
      </w:r>
    </w:p>
    <w:p>
      <w:pPr>
        <w:pStyle w:val="FirstParagraph"/>
      </w:pPr>
      <w:r>
        <w:t xml:space="preserve">This document presents a comprehensive case study regarding the critical role of a specialized</w:t>
      </w:r>
      <w:r>
        <w:t xml:space="preserve"> </w:t>
      </w:r>
      <w:r>
        <w:rPr>
          <w:bCs/>
          <w:b/>
        </w:rPr>
        <w:t xml:space="preserve">Geologist</w:t>
      </w:r>
      <w:r>
        <w:t xml:space="preserve"> </w:t>
      </w:r>
      <w:r>
        <w:t xml:space="preserve">in the urban expansion and infrastructure maintenance projects within Spain Madrid. As one of Europe's most densely populated capital cities, Spain Madrid faces unique subsurface challenges driven by rapid urbanization, historical mining activities, and complex hydrogeological conditions. This study outlines how professional geological expertise was instrumental in mitigating risk for a major commercial development project located in the northern district of Chamartín.</w:t>
      </w:r>
    </w:p>
    <w:bookmarkEnd w:id="20"/>
    <w:bookmarkStart w:id="21" w:name="background-the-context-of-spain-madrid"/>
    <w:p>
      <w:pPr>
        <w:pStyle w:val="Heading2"/>
      </w:pPr>
      <w:r>
        <w:t xml:space="preserve">2. Background: The Context of Spain Madrid</w:t>
      </w:r>
    </w:p>
    <w:p>
      <w:pPr>
        <w:pStyle w:val="FirstParagraph"/>
      </w:pPr>
      <w:r>
        <w:t xml:space="preserve">The city of Spain Madrid is built upon a diverse geological foundation. The metropolitan area sits largely on the southern bank of the Manzanares River, characterized by alluvial deposits overlying harder bedrock formations such as granite and gneiss in certain peripheral areas, and limestone or clay-rich soils in others. For any construction project in Spain Madrid, understanding these stratigraphic layers is not merely a technical requirement but a legal obligation under Spanish building codes.</w:t>
      </w:r>
    </w:p>
    <w:p>
      <w:pPr>
        <w:pStyle w:val="BodyText"/>
      </w:pPr>
      <w:r>
        <w:t xml:space="preserve">The unique topography of Spain Madrid involves significant elevation changes across the municipality. This variance creates distinct hydrostatic pressures and stability issues depending on the exact location. In recent years, as Spain Madrid has expanded vertically with high-rise construction, the demand for precise subsurface analysis has intensified to prevent settlement issues that could compromise structural integrity.</w:t>
      </w:r>
    </w:p>
    <w:bookmarkEnd w:id="21"/>
    <w:bookmarkStart w:id="22" w:name="project-overview"/>
    <w:p>
      <w:pPr>
        <w:pStyle w:val="Heading2"/>
      </w:pPr>
      <w:r>
        <w:t xml:space="preserve">3. Project Overview</w:t>
      </w:r>
    </w:p>
    <w:p>
      <w:pPr>
        <w:pStyle w:val="FirstParagraph"/>
      </w:pPr>
      <w:r>
        <w:t xml:space="preserve">The project in question involved the development of a mixed-use skyscraper and underground parking complex. The site was located in a zone previously identified as having heterogeneous soil composition, with pockets of expansive clay known locally as "arcillas expansivas." These clays are notorious in Spain Madrid for swelling during wet seasons and shrinking during dry periods, posing a severe threat to foundation stability if not properly managed.</w:t>
      </w:r>
    </w:p>
    <w:bookmarkEnd w:id="22"/>
    <w:bookmarkStart w:id="26" w:name="the-role-of-the-geologist"/>
    <w:p>
      <w:pPr>
        <w:pStyle w:val="Heading2"/>
      </w:pPr>
      <w:r>
        <w:t xml:space="preserve">4. The Role of the Geologist</w:t>
      </w:r>
    </w:p>
    <w:p>
      <w:pPr>
        <w:pStyle w:val="FirstParagraph"/>
      </w:pPr>
      <w:r>
        <w:t xml:space="preserve">The engagement of a qualified</w:t>
      </w:r>
      <w:r>
        <w:t xml:space="preserve"> </w:t>
      </w:r>
      <w:r>
        <w:rPr>
          <w:bCs/>
          <w:b/>
        </w:rPr>
        <w:t xml:space="preserve">Geologist</w:t>
      </w:r>
      <w:r>
        <w:t xml:space="preserve"> </w:t>
      </w:r>
      <w:r>
        <w:t xml:space="preserve">was mandated from the preliminary feasibility stage. The primary objective was to characterize the subsurface profile and recommend appropriate foundation solutions that would ensure longevity and safety for the new structure.</w:t>
      </w:r>
    </w:p>
    <w:bookmarkStart w:id="23" w:name="preliminary-investigation"/>
    <w:p>
      <w:pPr>
        <w:pStyle w:val="Heading3"/>
      </w:pPr>
      <w:r>
        <w:t xml:space="preserve">4.1 Preliminary Investigation</w:t>
      </w:r>
    </w:p>
    <w:p>
      <w:pPr>
        <w:pStyle w:val="FirstParagraph"/>
      </w:pPr>
      <w:r>
        <w:t xml:space="preserve">The</w:t>
      </w:r>
      <w:r>
        <w:t xml:space="preserve"> </w:t>
      </w:r>
      <w:r>
        <w:rPr>
          <w:bCs/>
          <w:b/>
        </w:rPr>
        <w:t xml:space="preserve">Geologist</w:t>
      </w:r>
      <w:r>
        <w:t xml:space="preserve"> </w:t>
      </w:r>
      <w:r>
        <w:t xml:space="preserve">began by conducting a thorough review of historical geological maps of Spain Madrid. This archival research was crucial to identify potential voids from past quarrying activities, which were common in the region during the 19th and early 20th centuries. By cross-referencing these historical data points with modern satellite imagery, the</w:t>
      </w:r>
      <w:r>
        <w:t xml:space="preserve"> </w:t>
      </w:r>
      <w:r>
        <w:rPr>
          <w:bCs/>
          <w:b/>
        </w:rPr>
        <w:t xml:space="preserve">Geologist</w:t>
      </w:r>
      <w:r>
        <w:t xml:space="preserve"> </w:t>
      </w:r>
      <w:r>
        <w:t xml:space="preserve">identified three high-probability zones for underground cavities near the proposed construction site.</w:t>
      </w:r>
    </w:p>
    <w:bookmarkEnd w:id="23"/>
    <w:bookmarkStart w:id="24" w:name="field-survey-and-drilling"/>
    <w:p>
      <w:pPr>
        <w:pStyle w:val="Heading3"/>
      </w:pPr>
      <w:r>
        <w:t xml:space="preserve">4.2 Field Survey and Drilling</w:t>
      </w:r>
    </w:p>
    <w:p>
      <w:pPr>
        <w:pStyle w:val="FirstParagraph"/>
      </w:pPr>
      <w:r>
        <w:t xml:space="preserve">To verify the preliminary findings, a detailed field campaign was executed. The</w:t>
      </w:r>
      <w:r>
        <w:t xml:space="preserve"> </w:t>
      </w:r>
      <w:r>
        <w:rPr>
          <w:bCs/>
          <w:b/>
        </w:rPr>
        <w:t xml:space="preserve">Geologist</w:t>
      </w:r>
      <w:r>
        <w:t xml:space="preserve">, alongside a team of hydrogeologists and geotechnical engineers, oversaw the drilling of fifteen boreholes reaching depths of up to 40 meters. This depth was sufficient to penetrate the problematic clay layers and reach stable bedrock, which served as the primary bearing layer for the proposed foundation.</w:t>
      </w:r>
    </w:p>
    <w:p>
      <w:pPr>
        <w:pStyle w:val="BodyText"/>
      </w:pPr>
      <w:r>
        <w:t xml:space="preserve">During this phase, the</w:t>
      </w:r>
      <w:r>
        <w:t xml:space="preserve"> </w:t>
      </w:r>
      <w:r>
        <w:rPr>
          <w:bCs/>
          <w:b/>
        </w:rPr>
        <w:t xml:space="preserve">Geologist</w:t>
      </w:r>
      <w:r>
        <w:t xml:space="preserve"> </w:t>
      </w:r>
      <w:r>
        <w:t xml:space="preserve">collected continuous soil samples at regular intervals. These samples were analyzed in a laboratory to determine physical properties such as moisture content, density, shear strength, and compressibility. Special attention was paid to the plasticity index of the clay soils typical of Spain Madrid, which varied significantly across short distances.</w:t>
      </w:r>
    </w:p>
    <w:bookmarkEnd w:id="24"/>
    <w:bookmarkStart w:id="25" w:name="hydrogeological-analysis"/>
    <w:p>
      <w:pPr>
        <w:pStyle w:val="Heading3"/>
      </w:pPr>
      <w:r>
        <w:t xml:space="preserve">4.3 Hydrogeological Analysis</w:t>
      </w:r>
    </w:p>
    <w:p>
      <w:pPr>
        <w:pStyle w:val="FirstParagraph"/>
      </w:pPr>
      <w:r>
        <w:t xml:space="preserve">A critical component assigned to the</w:t>
      </w:r>
      <w:r>
        <w:t xml:space="preserve"> </w:t>
      </w:r>
      <w:r>
        <w:rPr>
          <w:bCs/>
          <w:b/>
        </w:rPr>
        <w:t xml:space="preserve">Geologist</w:t>
      </w:r>
      <w:r>
        <w:t xml:space="preserve"> </w:t>
      </w:r>
      <w:r>
        <w:t xml:space="preserve">was the assessment of groundwater levels. In Spain Madrid, seasonal fluctuations in the water table can be significant due to climate variability and urban drainage systems. The</w:t>
      </w:r>
      <w:r>
        <w:t xml:space="preserve"> </w:t>
      </w:r>
      <w:r>
        <w:rPr>
          <w:bCs/>
          <w:b/>
        </w:rPr>
        <w:t xml:space="preserve">Geologist</w:t>
      </w:r>
      <w:r>
        <w:t xml:space="preserve"> </w:t>
      </w:r>
      <w:r>
        <w:t xml:space="preserve">installed piezometers to monitor water pressure over a three-month period. This data revealed that during winter months, the water table rose close to the surface of the future underground parking levels, necessitating robust waterproofing and dewatering strategies.</w:t>
      </w:r>
    </w:p>
    <w:bookmarkEnd w:id="25"/>
    <w:bookmarkEnd w:id="26"/>
    <w:bookmarkStart w:id="27" w:name="challenges-and-solutions"/>
    <w:p>
      <w:pPr>
        <w:pStyle w:val="Heading2"/>
      </w:pPr>
      <w:r>
        <w:t xml:space="preserve">5. Challenges and Solutions</w:t>
      </w:r>
    </w:p>
    <w:p>
      <w:pPr>
        <w:pStyle w:val="FirstParagraph"/>
      </w:pPr>
      <w:r>
        <w:t xml:space="preserve">The project encountered several unexpected challenges that tested the adaptability of the geological team:</w:t>
      </w:r>
    </w:p>
    <w:p>
      <w:pPr>
        <w:numPr>
          <w:ilvl w:val="0"/>
          <w:numId w:val="1001"/>
        </w:numPr>
        <w:pStyle w:val="Compact"/>
      </w:pPr>
      <w:r>
        <w:rPr>
          <w:bCs/>
          <w:b/>
        </w:rPr>
        <w:t xml:space="preserve">Heterogeneous Bedrock Depth:</w:t>
      </w:r>
    </w:p>
    <w:p>
      <w:pPr>
        <w:numPr>
          <w:ilvl w:val="0"/>
          <w:numId w:val="1001"/>
        </w:numPr>
        <w:pStyle w:val="Compact"/>
      </w:pPr>
      <w:r>
        <w:rPr>
          <w:bCs/>
          <w:b/>
        </w:rPr>
        <w:t xml:space="preserve">Aquifer Contamination Risk:</w:t>
      </w:r>
    </w:p>
    <w:p>
      <w:pPr>
        <w:numPr>
          <w:ilvl w:val="0"/>
          <w:numId w:val="1001"/>
        </w:numPr>
        <w:pStyle w:val="Compact"/>
      </w:pPr>
      <w:r>
        <w:rPr>
          <w:bCs/>
          <w:b/>
        </w:rPr>
        <w:t xml:space="preserve">Urban Density Constraints:</w:t>
      </w:r>
    </w:p>
    <w:bookmarkEnd w:id="27"/>
    <w:bookmarkStart w:id="28" w:name="outcomes-and-recommendations"/>
    <w:p>
      <w:pPr>
        <w:pStyle w:val="Heading2"/>
      </w:pPr>
      <w:r>
        <w:t xml:space="preserve">6. Outcomes and Recommendations</w:t>
      </w:r>
    </w:p>
    <w:p>
      <w:pPr>
        <w:pStyle w:val="FirstParagraph"/>
      </w:pPr>
      <w:r>
        <w:t xml:space="preserve">The rigorous work conducted by the</w:t>
      </w:r>
      <w:r>
        <w:t xml:space="preserve"> </w:t>
      </w:r>
      <w:r>
        <w:rPr>
          <w:bCs/>
          <w:b/>
        </w:rPr>
        <w:t xml:space="preserve">Geologist</w:t>
      </w:r>
      <w:r>
        <w:t xml:space="preserve"> </w:t>
      </w:r>
      <w:r>
        <w:t xml:space="preserve">provided a definitive roadmap for the construction phase. The final report delivered to the developers included:</w:t>
      </w:r>
    </w:p>
    <w:p>
      <w:pPr>
        <w:numPr>
          <w:ilvl w:val="0"/>
          <w:numId w:val="1002"/>
        </w:numPr>
        <w:pStyle w:val="Compact"/>
      </w:pPr>
      <w:r>
        <w:t xml:space="preserve">A detailed 3D geological model of the site, visualizing soil layers and potential voids.</w:t>
      </w:r>
    </w:p>
    <w:p>
      <w:pPr>
        <w:numPr>
          <w:ilvl w:val="0"/>
          <w:numId w:val="1002"/>
        </w:numPr>
        <w:pStyle w:val="Compact"/>
      </w:pPr>
      <w:r>
        <w:t xml:space="preserve">Specific recommendations for deep pile foundations anchored into the identified bedrock layers, bypassing the unstable expansive clay zones.</w:t>
      </w:r>
    </w:p>
    <w:p>
      <w:pPr>
        <w:numPr>
          <w:ilvl w:val="0"/>
          <w:numId w:val="1002"/>
        </w:numPr>
        <w:pStyle w:val="Compact"/>
      </w:pPr>
      <w:r>
        <w:t xml:space="preserve">A groundwater management plan detailing necessary pumping rates and waterproofing membranes to protect the underground infrastructure from rising water tables in Spain Madrid.</w:t>
      </w:r>
    </w:p>
    <w:p>
      <w:pPr>
        <w:pStyle w:val="FirstParagraph"/>
      </w:pPr>
      <w:r>
        <w:t xml:space="preserve">The construction proceeded without major subsurface incidents. The building has since been completed, and initial monitoring data shows negligible settlement, validating the predictive models created by the</w:t>
      </w:r>
      <w:r>
        <w:t xml:space="preserve"> </w:t>
      </w:r>
      <w:r>
        <w:rPr>
          <w:bCs/>
          <w:b/>
        </w:rPr>
        <w:t xml:space="preserve">Geologist</w:t>
      </w:r>
      <w:r>
        <w:t xml:space="preserve">. This success story underscores the importance of integrating geological expertise early in the planning stages of any project in Spain Madrid.</w:t>
      </w:r>
    </w:p>
    <w:bookmarkEnd w:id="28"/>
    <w:bookmarkStart w:id="29" w:name="conclusion"/>
    <w:p>
      <w:pPr>
        <w:pStyle w:val="Heading2"/>
      </w:pPr>
      <w:r>
        <w:t xml:space="preserve">7. Conclusion</w:t>
      </w:r>
    </w:p>
    <w:p>
      <w:pPr>
        <w:pStyle w:val="FirstParagraph"/>
      </w:pPr>
      <w:r>
        <w:t xml:space="preserve">This case study demonstrates that a competent</w:t>
      </w:r>
      <w:r>
        <w:t xml:space="preserve"> </w:t>
      </w:r>
      <w:r>
        <w:rPr>
          <w:bCs/>
          <w:b/>
        </w:rPr>
        <w:t xml:space="preserve">Geologist</w:t>
      </w:r>
      <w:r>
        <w:t xml:space="preserve"> </w:t>
      </w:r>
      <w:r>
        <w:t xml:space="preserve">is not just an optional consultant but a vital stakeholder in urban development projects within Spain Madrid. The complex interplay of geological hazards, such as expansive soils and historical voids, combined with the high stakes of modern construction in Spain Madrid, requires specialized knowledge to navigate successfully.</w:t>
      </w:r>
    </w:p>
    <w:p>
      <w:pPr>
        <w:pStyle w:val="BodyText"/>
      </w:pPr>
      <w:r>
        <w:t xml:space="preserve">The integration of advanced field techniques and rigorous data analysis by the</w:t>
      </w:r>
      <w:r>
        <w:t xml:space="preserve"> </w:t>
      </w:r>
      <w:r>
        <w:rPr>
          <w:bCs/>
          <w:b/>
        </w:rPr>
        <w:t xml:space="preserve">Geologist</w:t>
      </w:r>
      <w:r>
        <w:t xml:space="preserve"> </w:t>
      </w:r>
      <w:r>
        <w:t xml:space="preserve">ensured that risks were identified and mitigated before they could become costly liabilities. As Spain Madrid continues to grow and modernize, the role of geological assessment will only become more prominent. Future developments must prioritize similar comprehensive geological investigations to ensure sustainable, safe, and resilient urban environments for all residents of Spain Madrid.</w:t>
      </w:r>
    </w:p>
    <w:p>
      <w:pPr>
        <w:pStyle w:val="BodyText"/>
      </w:pPr>
      <w:r>
        <w:t xml:space="preserve">In summary, the synergy between modern engineering demands and traditional geological science is best exemplified in this project. The</w:t>
      </w:r>
      <w:r>
        <w:t xml:space="preserve"> </w:t>
      </w:r>
      <w:r>
        <w:rPr>
          <w:bCs/>
          <w:b/>
        </w:rPr>
        <w:t xml:space="preserve">Geologist</w:t>
      </w:r>
      <w:r>
        <w:t xml:space="preserve"> </w:t>
      </w:r>
      <w:r>
        <w:t xml:space="preserve">served as the bridge between the unknown subsurface reality of Spain Madrid and the visible structural ambitions of modern architecture, proving that understanding the ground beneath our feet is fundamental to building a secure future.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Geological Assessment in Spain Madrid</dc:title>
  <dc:creator/>
  <dc:language>en</dc:language>
  <cp:keywords/>
  <dcterms:created xsi:type="dcterms:W3CDTF">2026-07-29T08:23:08Z</dcterms:created>
  <dcterms:modified xsi:type="dcterms:W3CDTF">2026-07-29T08:23:08Z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