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Case</w:t>
      </w:r>
      <w:r>
        <w:t xml:space="preserve"> </w:t>
      </w:r>
      <w:r>
        <w:t xml:space="preserve">Study:</w:t>
      </w:r>
      <w:r>
        <w:t xml:space="preserve"> </w:t>
      </w:r>
      <w:r>
        <w:t xml:space="preserve">United</w:t>
      </w:r>
      <w:r>
        <w:t xml:space="preserve"> </w:t>
      </w:r>
      <w:r>
        <w:t xml:space="preserve">Kingdom</w:t>
      </w:r>
      <w:r>
        <w:t xml:space="preserve"> </w:t>
      </w:r>
      <w:r>
        <w:t xml:space="preserve">London</w:t>
      </w:r>
    </w:p>
    <w:bookmarkStart w:id="28" w:name="Xce79bf62afd15c2cfca7ab029de234c3da45f2b"/>
    <w:p>
      <w:pPr>
        <w:pStyle w:val="Heading1"/>
      </w:pPr>
      <w:r>
        <w:t xml:space="preserve">A Comprehensive Case Study: The Strategic Role of the Geologist in United Kingdom London</w:t>
      </w:r>
    </w:p>
    <w:p>
      <w:pPr>
        <w:pStyle w:val="FirstParagraph"/>
      </w:pPr>
      <w:r>
        <w:t xml:space="preserve">In the heart of one of the world’s most complex urban environments,</w:t>
      </w:r>
      <w:r>
        <w:t xml:space="preserve"> </w:t>
      </w:r>
      <w:r>
        <w:rPr>
          <w:bCs/>
          <w:b/>
        </w:rPr>
        <w:t xml:space="preserve">United Kingdom London</w:t>
      </w:r>
      <w:r>
        <w:t xml:space="preserve">, the subsurface is a critical frontier. As this historic capital continues to expand vertically and horizontally, understanding its geological foundation has never been more vital. This document serves as an in-depth</w:t>
      </w:r>
      <w:r>
        <w:t xml:space="preserve"> </w:t>
      </w:r>
      <w:r>
        <w:rPr>
          <w:bCs/>
          <w:b/>
        </w:rPr>
        <w:t xml:space="preserve">Case Study</w:t>
      </w:r>
      <w:r>
        <w:t xml:space="preserve"> </w:t>
      </w:r>
      <w:r>
        <w:t xml:space="preserve">detailing how a professional</w:t>
      </w:r>
      <w:r>
        <w:t xml:space="preserve"> </w:t>
      </w:r>
      <w:r>
        <w:rPr>
          <w:bCs/>
          <w:b/>
        </w:rPr>
        <w:t xml:space="preserve">Geologist</w:t>
      </w:r>
      <w:r>
        <w:br/>
      </w:r>
      <w:r>
        <w:t xml:space="preserve">navigates the intricate challenges of urban geology within</w:t>
      </w:r>
      <w:r>
        <w:t xml:space="preserve"> </w:t>
      </w:r>
      <w:r>
        <w:rPr>
          <w:bCs/>
          <w:b/>
        </w:rPr>
        <w:t xml:space="preserve">United Kingdom London</w:t>
      </w:r>
      <w:r>
        <w:t xml:space="preserve">. The study highlights the intersection of historical infrastructure, modern engineering requirements, and environmental sustainability.</w:t>
      </w:r>
    </w:p>
    <w:bookmarkStart w:id="20" w:name="Xaf4b674db3245ede4479800653d302e41cd5868"/>
    <w:p>
      <w:pPr>
        <w:pStyle w:val="Heading2"/>
      </w:pPr>
      <w:r>
        <w:t xml:space="preserve">The Unique Geological Landscape of United Kingdom London</w:t>
      </w:r>
    </w:p>
    <w:p>
      <w:pPr>
        <w:pStyle w:val="FirstParagraph"/>
      </w:pPr>
      <w:r>
        <w:t xml:space="preserve">To appreciate the work performed by a</w:t>
      </w:r>
      <w:r>
        <w:t xml:space="preserve"> </w:t>
      </w:r>
      <w:r>
        <w:rPr>
          <w:bCs/>
          <w:b/>
        </w:rPr>
        <w:t xml:space="preserve">Geologist</w:t>
      </w:r>
      <w:r>
        <w:t xml:space="preserve">, one must first understand the subject:</w:t>
      </w:r>
      <w:r>
        <w:t xml:space="preserve"> </w:t>
      </w:r>
      <w:r>
        <w:rPr>
          <w:bCs/>
          <w:b/>
        </w:rPr>
        <w:t xml:space="preserve">United Kingdom London</w:t>
      </w:r>
      <w:r>
        <w:t xml:space="preserve">. The city sits atop the London Basin, a large, shallow syncline filled with sediments ranging from chalk and clay to sand and gravel. This stratigraphy is not merely academic; it dictates how buildings are founded, how tunnels are dug, and how water flows beneath the streets.</w:t>
      </w:r>
    </w:p>
    <w:p>
      <w:pPr>
        <w:pStyle w:val="BodyText"/>
      </w:pPr>
      <w:r>
        <w:t xml:space="preserve">The presence of the Chalk Group forms a significant aquifer for much of Greater London. Above this lies the Clay Formation, often referred to as "London Clay," which provides a stable bearing layer for deep foundations but poses challenges regarding permeability and shrink-swell potential due to its reactive nature. Furthermore, pockets of sand and gravel exist within these formations, creating complex hydrogeological conditions that a skilled</w:t>
      </w:r>
      <w:r>
        <w:t xml:space="preserve"> </w:t>
      </w:r>
      <w:r>
        <w:rPr>
          <w:bCs/>
          <w:b/>
        </w:rPr>
        <w:t xml:space="preserve">Geologist</w:t>
      </w:r>
      <w:r>
        <w:t xml:space="preserve"> </w:t>
      </w:r>
      <w:r>
        <w:t xml:space="preserve">must accurately map and interpret.</w:t>
      </w:r>
    </w:p>
    <w:bookmarkEnd w:id="20"/>
    <w:bookmarkStart w:id="21" w:name="X3497bc1c303de3aaab8f7bc76cb258c1b7fa780"/>
    <w:p>
      <w:pPr>
        <w:pStyle w:val="Heading2"/>
      </w:pPr>
      <w:r>
        <w:t xml:space="preserve">The Role of the Geologist in Urban Regeneration</w:t>
      </w:r>
    </w:p>
    <w:p>
      <w:pPr>
        <w:pStyle w:val="FirstParagraph"/>
      </w:pPr>
      <w:r>
        <w:t xml:space="preserve">In this</w:t>
      </w:r>
      <w:r>
        <w:t xml:space="preserve"> </w:t>
      </w:r>
      <w:r>
        <w:rPr>
          <w:bCs/>
          <w:b/>
        </w:rPr>
        <w:t xml:space="preserve">Case Study</w:t>
      </w:r>
      <w:r>
        <w:t xml:space="preserve">, we examine the specific responsibilities of a senior site geologist working on a major mixed-use development project in Central</w:t>
      </w:r>
      <w:r>
        <w:t xml:space="preserve"> </w:t>
      </w:r>
      <w:r>
        <w:rPr>
          <w:bCs/>
          <w:b/>
        </w:rPr>
        <w:t xml:space="preserve">United Kingdom London</w:t>
      </w:r>
      <w:r>
        <w:t xml:space="preserve">. The primary objective was to construct a high-rise commercial building alongside an extensive underground car park and direct rail link integration. The role of the</w:t>
      </w:r>
      <w:r>
        <w:t xml:space="preserve"> </w:t>
      </w:r>
      <w:r>
        <w:rPr>
          <w:bCs/>
          <w:b/>
        </w:rPr>
        <w:t xml:space="preserve">Geologist</w:t>
      </w:r>
      <w:r>
        <w:br/>
      </w:r>
      <w:r>
        <w:t xml:space="preserve">extended beyond simple soil sampling; it required predictive modeling, risk assessment, and stakeholder management.</w:t>
      </w:r>
    </w:p>
    <w:p>
      <w:pPr>
        <w:pStyle w:val="BodyText"/>
      </w:pPr>
      <w:r>
        <w:t xml:space="preserve">The initial phase involved reviewing existing historical borehole data. London has a long history of construction, meaning previous developments may have altered the local stress fields or groundwater tables. A meticulous</w:t>
      </w:r>
      <w:r>
        <w:t xml:space="preserve"> </w:t>
      </w:r>
      <w:r>
        <w:rPr>
          <w:bCs/>
          <w:b/>
        </w:rPr>
        <w:t xml:space="preserve">Geologist</w:t>
      </w:r>
      <w:r>
        <w:t xml:space="preserve"> </w:t>
      </w:r>
      <w:r>
        <w:t xml:space="preserve">must cross-reference new site investigations with archival data from the British Geological Survey and previous planning applications to ensure no critical subsurface anomalies were overlooked.</w:t>
      </w:r>
    </w:p>
    <w:bookmarkEnd w:id="21"/>
    <w:bookmarkStart w:id="22" w:name="X17f1c6b890e8464d595ccc648637fd61fb8c922"/>
    <w:p>
      <w:pPr>
        <w:pStyle w:val="Heading2"/>
      </w:pPr>
      <w:r>
        <w:t xml:space="preserve">Hidrogeological Challenges: Managing Water in a Dense City</w:t>
      </w:r>
    </w:p>
    <w:p>
      <w:pPr>
        <w:pStyle w:val="FirstParagraph"/>
      </w:pPr>
      <w:r>
        <w:t xml:space="preserve">One of the most significant challenges identified in this</w:t>
      </w:r>
      <w:r>
        <w:t xml:space="preserve"> </w:t>
      </w:r>
      <w:r>
        <w:rPr>
          <w:bCs/>
          <w:b/>
        </w:rPr>
        <w:t xml:space="preserve">Case Study</w:t>
      </w:r>
      <w:r>
        <w:br/>
      </w:r>
      <w:r>
        <w:t xml:space="preserve">was groundwater management. In</w:t>
      </w:r>
      <w:r>
        <w:t xml:space="preserve"> </w:t>
      </w:r>
      <w:r>
        <w:rPr>
          <w:bCs/>
          <w:b/>
        </w:rPr>
        <w:t xml:space="preserve">United Kingdom London</w:t>
      </w:r>
      <w:r>
        <w:t xml:space="preserve">, excavation depths often intersect with pressurized aquifers. If not managed correctly, dewatering can lead to ground settlement, affecting adjacent historic structures.</w:t>
      </w:r>
    </w:p>
    <w:p>
      <w:pPr>
        <w:pStyle w:val="BodyText"/>
      </w:pPr>
      <w:r>
        <w:t xml:space="preserve">The appointed</w:t>
      </w:r>
    </w:p>
    <w:p>
      <w:pPr>
        <w:pStyle w:val="BodyText"/>
      </w:pPr>
      <w:r>
        <w:t xml:space="preserve">Geologist</w:t>
      </w:r>
      <w:r>
        <w:br/>
      </w:r>
      <w:r>
        <w:t xml:space="preserve">conducted a detailed hydrogeological assessment. By analyzing the permeability of the London Clay and the underlying Chalk, they determined that a cut-and-cover method would pose significant risks to nearby heritage buildings due to potential water table drawdown. Instead, they recommended an immersed tube segment or a bored tunneling method with minimal dewatering requirements. This decision saved weeks of time and prevented potential structural damage to neighboring properties, demonstrating the tangible value of expert geological advice.</w:t>
      </w:r>
    </w:p>
    <w:bookmarkEnd w:id="22"/>
    <w:bookmarkStart w:id="23" w:name="Xf144aa43f57eb539a0b2d2b6e52db877a078416"/>
    <w:p>
      <w:pPr>
        <w:pStyle w:val="Heading2"/>
      </w:pPr>
      <w:r>
        <w:t xml:space="preserve">Historical Contamination and Brownfield Sites</w:t>
      </w:r>
    </w:p>
    <w:p>
      <w:pPr>
        <w:pStyle w:val="FirstParagraph"/>
      </w:pPr>
      <w:r>
        <w:rPr>
          <w:bCs/>
          <w:b/>
        </w:rPr>
        <w:t xml:space="preserve">United Kingdom London</w:t>
      </w:r>
      <w:r>
        <w:br/>
      </w:r>
      <w:r>
        <w:t xml:space="preserve">is built upon centuries of industrial activity. Many sites in the city center are classified as brownfield land, carrying a legacy of contamination from past uses such as gasworks, chemical manufacturing, and waste disposal. In this</w:t>
      </w:r>
      <w:r>
        <w:t xml:space="preserve"> </w:t>
      </w:r>
      <w:r>
        <w:rPr>
          <w:bCs/>
          <w:b/>
        </w:rPr>
        <w:t xml:space="preserve">Case Study</w:t>
      </w:r>
      <w:r>
        <w:t xml:space="preserve">, the</w:t>
      </w:r>
    </w:p>
    <w:p>
      <w:pPr>
        <w:pStyle w:val="BodyText"/>
      </w:pPr>
      <w:r>
        <w:t xml:space="preserve">Geologist</w:t>
      </w:r>
      <w:r>
        <w:br/>
      </w:r>
      <w:r>
        <w:t xml:space="preserve">was tasked with characterizing soil and groundwater quality to ensure worker safety and future occupier health.</w:t>
      </w:r>
    </w:p>
    <w:p>
      <w:pPr>
        <w:pStyle w:val="BodyText"/>
      </w:pPr>
      <w:r>
        <w:t xml:space="preserve">The investigation revealed elevated levels of heavy metals and hydrocarbons in specific zones. The</w:t>
      </w:r>
    </w:p>
    <w:p>
      <w:pPr>
        <w:pStyle w:val="BodyText"/>
      </w:pPr>
      <w:r>
        <w:br/>
      </w:r>
      <w:r>
        <w:t xml:space="preserve">Geologist</w:t>
      </w:r>
      <w:r>
        <w:br/>
      </w:r>
      <w:r>
        <w:br/>
      </w:r>
      <w:r>
        <w:t xml:space="preserve">collaborated with environmental engineers to develop a remediation strategy. This involved the removal of highly contaminated topsoil for safe disposal off-site, while treating less affected soil through bioremediation techniques on location. By integrating geological understanding with environmental science, the project met strict UK regulatory standards set by the Environment Agency.</w:t>
      </w:r>
    </w:p>
    <w:bookmarkEnd w:id="23"/>
    <w:bookmarkStart w:id="24" w:name="X3122c06796987e7120ca8c91f076016797e4476"/>
    <w:p>
      <w:pPr>
        <w:pStyle w:val="Heading2"/>
      </w:pPr>
      <w:r>
        <w:t xml:space="preserve">The Impact of Major Infrastructure Projects</w:t>
      </w:r>
    </w:p>
    <w:p>
      <w:pPr>
        <w:pStyle w:val="FirstParagraph"/>
      </w:pPr>
      <w:r>
        <w:t xml:space="preserve">No discussion of geology in</w:t>
      </w:r>
      <w:r>
        <w:t xml:space="preserve"> </w:t>
      </w:r>
      <w:r>
        <w:rPr>
          <w:bCs/>
          <w:b/>
        </w:rPr>
        <w:t xml:space="preserve">United Kingdom London</w:t>
      </w:r>
      <w:r>
        <w:br/>
      </w:r>
      <w:r>
        <w:t xml:space="preserve">is complete without mentioning the legacy of Crossrail (the Elizabeth Line). This</w:t>
      </w:r>
    </w:p>
    <w:p>
      <w:pPr>
        <w:pStyle w:val="BodyText"/>
      </w:pPr>
      <w:r>
        <w:br/>
      </w:r>
      <w:r>
        <w:t xml:space="preserve">Case Study</w:t>
      </w:r>
      <w:r>
        <w:br/>
      </w:r>
      <w:r>
        <w:t xml:space="preserve">draws parallels between past large-scale infrastructure and current developments. The engineering feats required to drill through the variable strata of the capital have set new benchmarks for geological surveying. Today’s</w:t>
      </w:r>
    </w:p>
    <w:p>
      <w:pPr>
        <w:pStyle w:val="BodyText"/>
      </w:pPr>
      <w:r>
        <w:br/>
      </w:r>
      <w:r>
        <w:t xml:space="preserve">Geologist</w:t>
      </w:r>
      <w:r>
        <w:br/>
      </w:r>
      <w:r>
        <w:t xml:space="preserve">s benefit from this wealth of data, allowing for more accurate ground models.</w:t>
      </w:r>
    </w:p>
    <w:p>
      <w:pPr>
        <w:pStyle w:val="BodyText"/>
      </w:pPr>
      <w:r>
        <w:t xml:space="preserve">However, the lessons learned remain pertinent: variability is key. Even over short distances, London’s geology can change dramatically. A</w:t>
      </w:r>
    </w:p>
    <w:p>
      <w:pPr>
        <w:pStyle w:val="BodyText"/>
      </w:pPr>
      <w:r>
        <w:br/>
      </w:r>
      <w:r>
        <w:t xml:space="preserve">Geologist</w:t>
      </w:r>
      <w:r>
        <w:br/>
      </w:r>
      <w:r>
        <w:t xml:space="preserve">must remain vigilant, adapting their approach based on real-time findings from trial pits and boreholes. Rigorous quality assurance ensures that every data point contributes to a robust final report used by architects and structural engineers.</w:t>
      </w:r>
    </w:p>
    <w:bookmarkEnd w:id="24"/>
    <w:bookmarkStart w:id="25" w:name="Xea30c50131b034bf3ae1bf4ba04eed230c58a9d"/>
    <w:p>
      <w:pPr>
        <w:pStyle w:val="Heading2"/>
      </w:pPr>
      <w:r>
        <w:t xml:space="preserve">Sustainability and the Future of Geological Services</w:t>
      </w:r>
    </w:p>
    <w:p>
      <w:pPr>
        <w:pStyle w:val="FirstParagraph"/>
      </w:pPr>
      <w:r>
        <w:t xml:space="preserve">The modern</w:t>
      </w:r>
    </w:p>
    <w:p>
      <w:pPr>
        <w:pStyle w:val="BodyText"/>
      </w:pPr>
      <w:r>
        <w:br/>
      </w:r>
      <w:r>
        <w:t xml:space="preserve">Geologist</w:t>
      </w:r>
      <w:r>
        <w:br/>
      </w:r>
      <w:r>
        <w:t xml:space="preserve">in</w:t>
      </w:r>
    </w:p>
    <w:p>
      <w:pPr>
        <w:pStyle w:val="BodyText"/>
      </w:pPr>
      <w:r>
        <w:br/>
      </w:r>
      <w:r>
        <w:t xml:space="preserve">United Kingdom London</w:t>
      </w:r>
      <w:r>
        <w:br/>
      </w:r>
      <w:r>
        <w:t xml:space="preserve">is increasingly focused on sustainability. This includes evaluating sites for Ground Source Heat Pump (GSHP) systems, which utilize the stable temperatures found underground to heat and cool buildings efficiently. The feasibility of such systems depends heavily on the thermal conductivity of the local geology—a core competency of a specialist</w:t>
      </w:r>
    </w:p>
    <w:p>
      <w:pPr>
        <w:pStyle w:val="BodyText"/>
      </w:pPr>
      <w:r>
        <w:br/>
      </w:r>
      <w:r>
        <w:t xml:space="preserve">Geologist</w:t>
      </w:r>
      <w:r>
        <w:br/>
      </w:r>
      <w:r>
        <w:t xml:space="preserve">.</w:t>
      </w:r>
    </w:p>
    <w:p>
      <w:pPr>
        <w:pStyle w:val="BodyText"/>
      </w:pPr>
      <w:r>
        <w:t xml:space="preserve">Furthermore, as London aims for net-zero carbon emissions by 2050, geological storage solutions are being explored. While still in early stages, understanding deep geological formations is crucial for any future carbon capture initiatives. The proactive involvement of</w:t>
      </w:r>
    </w:p>
    <w:p>
      <w:pPr>
        <w:pStyle w:val="BodyText"/>
      </w:pPr>
      <w:r>
        <w:br/>
      </w:r>
      <w:r>
        <w:t xml:space="preserve">Geologists</w:t>
      </w:r>
      <w:r>
        <w:br/>
      </w:r>
      <w:r>
        <w:t xml:space="preserve">ensures that the city’s development aligns with broader environmental goals.</w:t>
      </w:r>
    </w:p>
    <w:bookmarkEnd w:id="25"/>
    <w:bookmarkStart w:id="27" w:name="conclusion"/>
    <w:p>
      <w:pPr>
        <w:pStyle w:val="Heading2"/>
      </w:pPr>
      <w:r>
        <w:t xml:space="preserve">Conclusion</w:t>
      </w:r>
    </w:p>
    <w:p>
      <w:pPr>
        <w:pStyle w:val="FirstParagraph"/>
      </w:pPr>
      <w:r>
        <w:t xml:space="preserve">This</w:t>
      </w:r>
    </w:p>
    <w:p>
      <w:pPr>
        <w:pStyle w:val="BodyText"/>
      </w:pPr>
      <w:r>
        <w:br/>
      </w:r>
      <w:r>
        <w:t xml:space="preserve">Case Study</w:t>
      </w:r>
      <w:r>
        <w:br/>
      </w:r>
      <w:r>
        <w:t xml:space="preserve">underscores the indispensable role of the</w:t>
      </w:r>
    </w:p>
    <w:p>
      <w:pPr>
        <w:pStyle w:val="BodyText"/>
      </w:pPr>
      <w:r>
        <w:br/>
      </w:r>
      <w:r>
        <w:t xml:space="preserve">Geologist</w:t>
      </w:r>
      <w:r>
        <w:br/>
      </w:r>
      <w:r>
        <w:t xml:space="preserve">in shaping safe, sustainable, and successful developments within</w:t>
      </w:r>
    </w:p>
    <w:p>
      <w:pPr>
        <w:pStyle w:val="BodyText"/>
      </w:pPr>
      <w:r>
        <w:br/>
      </w:r>
      <w:r>
        <w:t xml:space="preserve">United Kingdom London</w:t>
      </w:r>
      <w:r>
        <w:br/>
      </w:r>
      <w:r>
        <w:t xml:space="preserve">. The complexity of London’s subsurface demands expertise that goes beyond basic surveying; it requires a holistic understanding of engineering geology, hydrogeology, and environmental science. As the city continues to evolve vertically and technologically, the collaboration between developers, planners, and geological professionals will remain essential. By respecting the ground beneath us today through thorough investigation and analysis by qualified</w:t>
      </w:r>
    </w:p>
    <w:p>
      <w:pPr>
        <w:pStyle w:val="BodyText"/>
      </w:pPr>
      <w:r>
        <w:br/>
      </w:r>
      <w:r>
        <w:t xml:space="preserve">Geologists</w:t>
      </w:r>
      <w:r>
        <w:br/>
      </w:r>
      <w:r>
        <w:t xml:space="preserve">s,</w:t>
      </w:r>
    </w:p>
    <w:p>
      <w:pPr>
        <w:pStyle w:val="BodyText"/>
      </w:pPr>
      <w:r>
        <w:br/>
      </w:r>
      <w:r>
        <w:t xml:space="preserve">United Kingdom London</w:t>
      </w:r>
      <w:r>
        <w:br/>
      </w:r>
      <w:r>
        <w:t xml:space="preserve">can continue to thrive as a resilient global capital for generations to come.</w:t>
      </w:r>
    </w:p>
    <w:p>
      <w:r>
        <w:pict>
          <v:rect style="width:0;height:1.5pt" o:hralign="center" o:hrstd="t" o:hr="t"/>
        </w:pict>
      </w:r>
    </w:p>
    <w:bookmarkStart w:id="26" w:name="references-and-further-reading"/>
    <w:p>
      <w:pPr>
        <w:pStyle w:val="Heading3"/>
      </w:pPr>
      <w:r>
        <w:t xml:space="preserve">References and Further Reading</w:t>
      </w:r>
    </w:p>
    <w:p>
      <w:pPr>
        <w:pStyle w:val="FirstParagraph"/>
      </w:pPr>
      <w:r>
        <w:t xml:space="preserve">- British Geological Survey (BGS) - National Grid Reference Data.</w:t>
      </w:r>
    </w:p>
    <w:p>
      <w:pPr>
        <w:pStyle w:val="BodyText"/>
      </w:pPr>
      <w:r>
        <w:t xml:space="preserve">- Environment Agency UK - Land Pollution Control Regulations.</w:t>
      </w:r>
    </w:p>
    <w:p>
      <w:pPr>
        <w:pStyle w:val="BodyText"/>
      </w:pPr>
      <w:r>
        <w:t xml:space="preserve">- Greater London Authority (GLA) - Urban Design Compendium and Geology Guidelines.</w:t>
      </w:r>
    </w:p>
    <w:p>
      <w:pPr>
        <w:pStyle w:val="BodyText"/>
      </w:pPr>
      <w:r>
        <w:t xml:space="preserve">0"&gt;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Case Study: United Kingdom London</dc:title>
  <dc:creator/>
  <dc:language>en</dc:language>
  <cp:keywords/>
  <dcterms:created xsi:type="dcterms:W3CDTF">2026-07-29T14:23:33Z</dcterms:created>
  <dcterms:modified xsi:type="dcterms:W3CDTF">2026-07-29T14:23:33Z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