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Chicago</w:t>
      </w:r>
    </w:p>
    <w:bookmarkStart w:id="28" w:name="Xc2f86d301478cc0b44c98c27f8e68dba7471af1"/>
    <w:p>
      <w:pPr>
        <w:pStyle w:val="Heading1"/>
      </w:pPr>
      <w:r>
        <w:t xml:space="preserve">Beneath the Skyline: A Case Study on the Critical Role of the Geologist in United States Chicago</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Urban Geological Assessment and Foundation Stability</w:t>
      </w:r>
      <w:r>
        <w:br/>
      </w:r>
      <w:r>
        <w:rPr>
          <w:bCs/>
          <w:b/>
        </w:rPr>
        <w:t xml:space="preserve">Location:</w:t>
      </w:r>
      <w:r>
        <w:t xml:space="preserve"> </w:t>
      </w:r>
      <w:r>
        <w:t xml:space="preserve">United States, Chicago, Illinois</w:t>
      </w:r>
    </w:p>
    <w:p>
      <w:pPr>
        <w:pStyle w:val="BodyText"/>
      </w:pPr>
      <w:r>
        <w:rPr>
          <w:iCs/>
          <w:i/>
        </w:rPr>
        <w:t xml:space="preserve">This document outlines the specific challenges and methodologies employed by a professional Geologist operating within the complex urban environment of Chicago. It highlights how geological science intersects with civil engineering and urban planning in one of North America’s most dense metropolitan areas.</w:t>
      </w:r>
    </w:p>
    <w:bookmarkStart w:id="20" w:name="introduction"/>
    <w:p>
      <w:pPr>
        <w:pStyle w:val="Heading2"/>
      </w:pPr>
      <w:r>
        <w:t xml:space="preserve">1. Introduction</w:t>
      </w:r>
    </w:p>
    <w:p>
      <w:pPr>
        <w:pStyle w:val="FirstParagraph"/>
      </w:pPr>
      <w:r>
        <w:t xml:space="preserve">The city of Chicago, located on the shores of Lake Michigan in the United States, is a testament to human ingenuity and engineering resilience. However, beneath its towering skyscrapers and extensive subway systems lies a complex geological substrate that poses unique risks. The primary objective of this case study is to examine the indispensable role played by the Geologist in ensuring structural safety, environmental compliance, and sustainable urban development in Chicago.</w:t>
      </w:r>
    </w:p>
    <w:p>
      <w:pPr>
        <w:pStyle w:val="BodyText"/>
      </w:pPr>
      <w:r>
        <w:t xml:space="preserve">Chicago’s geography is defined by its flat topography and its history as a marshland reclaimed through massive engineering feats during the 19th century. This historical context creates a ground condition that is highly variable and often unstable. For any construction project, whether it involves digging deep foundations for high-rise buildings or installing utility tunnels, the insights provided by a qualified Geologist are not merely academic; they are fundamental to public safety and economic viability.</w:t>
      </w:r>
    </w:p>
    <w:bookmarkEnd w:id="20"/>
    <w:bookmarkStart w:id="21" w:name="geological-context-of-chicago"/>
    <w:p>
      <w:pPr>
        <w:pStyle w:val="Heading2"/>
      </w:pPr>
      <w:r>
        <w:t xml:space="preserve">2. Geological Context of Chicago</w:t>
      </w:r>
    </w:p>
    <w:p>
      <w:pPr>
        <w:pStyle w:val="FirstParagraph"/>
      </w:pPr>
      <w:r>
        <w:t xml:space="preserve">To understand the necessity of geological expertise in this region, one must first understand the substrate. The bedrock beneath Chicago is primarily Ordovician limestone and dolomite, located at varying depths below the surface. In many parts of downtown Chicago, this bedrock can be reached within 50 to 100 feet. However, between the surface and that deep bedrock lies a thick layer of "Chicago Clay," a highly plastic, water-saturated glacial till.</w:t>
      </w:r>
    </w:p>
    <w:p>
      <w:pPr>
        <w:pStyle w:val="BodyText"/>
      </w:pPr>
      <w:r>
        <w:t xml:space="preserve">This clay is notorious for its instability. It expands when wet and shrinks when dry, exerting significant pressure on underground structures. Furthermore, the water table in Chicago is extremely high. This combination creates a perfect storm for geotechnical engineers and Geologists to navigate during excavation projects. The presence of this specific geological profile makes Chicago distinct from other major American cities like New York or San Francisco, requiring specialized knowledge that only a dedicated Geologist can provide.</w:t>
      </w:r>
    </w:p>
    <w:bookmarkEnd w:id="21"/>
    <w:bookmarkStart w:id="24" w:name="X16645391d78268b6fca26f5bea46156d5ea0d2b"/>
    <w:p>
      <w:pPr>
        <w:pStyle w:val="Heading2"/>
      </w:pPr>
      <w:r>
        <w:t xml:space="preserve">3. Case Scenario: The Millennium Park Expansion</w:t>
      </w:r>
    </w:p>
    <w:p>
      <w:pPr>
        <w:pStyle w:val="FirstParagraph"/>
      </w:pPr>
      <w:r>
        <w:rPr>
          <w:bCs/>
          <w:b/>
        </w:rPr>
        <w:t xml:space="preserve">Background:</w:t>
      </w:r>
      <w:r>
        <w:br/>
      </w:r>
      <w:r>
        <w:t xml:space="preserve">In the mid-2000s, following the success of Millennium Park, city planners initiated an expansion project to include additional underground parking structures and cultural facilities beneath Grant Park. The site was adjacent to existing infrastructure, including the CTA subway lines and major utility corridors.</w:t>
      </w:r>
    </w:p>
    <w:p>
      <w:pPr>
        <w:pStyle w:val="BodyText"/>
      </w:pPr>
      <w:r>
        <w:rPr>
          <w:bCs/>
          <w:b/>
        </w:rPr>
        <w:t xml:space="preserve">The Challenge:</w:t>
      </w:r>
      <w:r>
        <w:br/>
      </w:r>
      <w:r>
        <w:t xml:space="preserve">The primary challenge was determining the exact depth of stable bedrock while accounting for fluctuating groundwater levels in the Chicago Clay. Traditional survey methods were insufficient due to the heterogeneity of the fill material left from previous centuries of construction. A misstep in estimating soil pressure could lead to catastrophic structural failure or flooding of adjacent subway tunnels.</w:t>
      </w:r>
    </w:p>
    <w:bookmarkStart w:id="23" w:name="the-role-of-the-geologist"/>
    <w:p>
      <w:pPr>
        <w:pStyle w:val="Heading3"/>
      </w:pPr>
      <w:r>
        <w:t xml:space="preserve">The Role of the Geologist</w:t>
      </w:r>
    </w:p>
    <w:p>
      <w:pPr>
        <w:pStyle w:val="FirstParagraph"/>
      </w:pPr>
      <w:r>
        <w:t xml:space="preserve">A multidisciplinary team was assembled, led by a Senior Geologist specializing in urban geotechnics. The Geologist’s responsibilities were multifaceted:</w:t>
      </w:r>
    </w:p>
    <w:p>
      <w:pPr>
        <w:numPr>
          <w:ilvl w:val="0"/>
          <w:numId w:val="1001"/>
        </w:numPr>
        <w:pStyle w:val="Compact"/>
      </w:pPr>
      <w:r>
        <w:rPr>
          <w:bCs/>
          <w:b/>
        </w:rPr>
        <w:t xml:space="preserve">Site Investigation:</w:t>
      </w:r>
      <w:r>
        <w:t xml:space="preserve"> </w:t>
      </w:r>
      <w:r>
        <w:t xml:space="preserve">The Geologist directed a comprehensive drilling campaign, extracting core samples from various locations to map the subsurface stratigraphy. This involved distinguishing between recent anthropogenic fill, glacial till, and the native limestone bedrock.</w:t>
      </w:r>
    </w:p>
    <w:p>
      <w:pPr>
        <w:numPr>
          <w:ilvl w:val="0"/>
          <w:numId w:val="1001"/>
        </w:numPr>
        <w:pStyle w:val="Compact"/>
      </w:pPr>
      <w:r>
        <w:rPr>
          <w:bCs/>
          <w:b/>
        </w:rPr>
        <w:t xml:space="preserve">Groundwater Analysis:</w:t>
      </w:r>
      <w:r>
        <w:t xml:space="preserve"> </w:t>
      </w:r>
      <w:r>
        <w:t xml:space="preserve">Monitoring piezometers installed during drilling allowed the Geologist to model groundwater flow. Understanding how water moves through the porous clay was critical for designing dewatering systems that would not cause settlement in nearby buildings.</w:t>
      </w:r>
    </w:p>
    <w:p>
      <w:pPr>
        <w:numPr>
          <w:ilvl w:val="0"/>
          <w:numId w:val="1001"/>
        </w:numPr>
        <w:pStyle w:val="Compact"/>
      </w:pPr>
      <w:r>
        <w:rPr>
          <w:bCs/>
          <w:b/>
        </w:rPr>
        <w:t xml:space="preserve">Risk Assessment:</w:t>
      </w:r>
      <w:r>
        <w:t xml:space="preserve"> </w:t>
      </w:r>
      <w:r>
        <w:t xml:space="preserve">Using data from core samples, the Geologist calculated shear strength and compressibility parameters. These data points were fed into structural models to determine how much load the ground could bear before failure.</w:t>
      </w:r>
    </w:p>
    <w:p>
      <w:pPr>
        <w:pStyle w:val="FirstParagraph"/>
      </w:pPr>
      <w:r>
        <w:rPr>
          <w:bCs/>
          <w:b/>
        </w:rPr>
        <w:t xml:space="preserve">Key Finding:</w:t>
      </w:r>
      <w:r>
        <w:t xml:space="preserve"> </w:t>
      </w:r>
      <w:r>
        <w:t xml:space="preserve">The Geologist identified a pocket of loose, unconsolidated sand and gravel beneath a section of the proposed parking garage. This "sand lens" had not been visible on earlier regional maps. By identifying this anomaly early, the engineering team adjusted the foundation design to use deep piles that bypassed the weak layer and anchored directly into the bedrock.</w:t>
      </w:r>
    </w:p>
    <w:p>
      <w:pPr>
        <w:pStyle w:val="BodyText"/>
      </w:pPr>
      <w:r>
        <w:rPr>
          <w:bCs/>
          <w:b/>
        </w:rPr>
        <w:t xml:space="preserve">The Role of the Geologist</w:t>
      </w:r>
      <w:r>
        <w:br/>
      </w:r>
      <w:r>
        <w:t xml:space="preserve">A multidisciplinary team was assembled, led by a Senior Geologist specializing in urban geotechnics. The Geologist’s responsibilities were multifaceted:</w:t>
      </w:r>
    </w:p>
    <w:p>
      <w:pPr>
        <w:numPr>
          <w:ilvl w:val="0"/>
          <w:numId w:val="1002"/>
        </w:numPr>
        <w:pStyle w:val="Compact"/>
      </w:pPr>
      <w:r>
        <w:rPr>
          <w:bCs/>
          <w:b/>
        </w:rPr>
        <w:t xml:space="preserve">Site Investigation:</w:t>
      </w:r>
      <w:r>
        <w:t xml:space="preserve"> </w:t>
      </w:r>
      <w:r>
        <w:t xml:space="preserve">The Geologist directed a comprehensive drilling campaign, extracting core samples from various locations to map the subsurface stratigraphy. This involved distinguishing between recent anthropogenic fill, glacial till, and the native limestone bedrock.</w:t>
      </w:r>
    </w:p>
    <w:p>
      <w:pPr>
        <w:numPr>
          <w:ilvl w:val="0"/>
          <w:numId w:val="1002"/>
        </w:numPr>
        <w:pStyle w:val="Compact"/>
      </w:pPr>
      <w:r>
        <w:rPr>
          <w:bCs/>
          <w:b/>
        </w:rPr>
        <w:t xml:space="preserve">Groundwater Analysis:</w:t>
      </w:r>
      <w:r>
        <w:t xml:space="preserve"> </w:t>
      </w:r>
      <w:r>
        <w:t xml:space="preserve">Monitoring piezometers installed during drilling allowed the Geologist to model groundwater flow. Understanding how water moves through the porous clay was critical for designing dewatering systems that would not cause settlement in nearby buildings.</w:t>
      </w:r>
    </w:p>
    <w:p>
      <w:pPr>
        <w:numPr>
          <w:ilvl w:val="0"/>
          <w:numId w:val="1002"/>
        </w:numPr>
        <w:pStyle w:val="Compact"/>
      </w:pPr>
      <w:r>
        <w:rPr>
          <w:bCs/>
          <w:b/>
        </w:rPr>
        <w:t xml:space="preserve">Risk Assessment:</w:t>
      </w:r>
      <w:r>
        <w:t xml:space="preserve"> </w:t>
      </w:r>
      <w:r>
        <w:t xml:space="preserve">Using data from core samples, the Geologist calculated shear strength and compressibility parameters. These data points were fed into structural models to determine how much load the ground could bear before failure.</w:t>
      </w:r>
    </w:p>
    <w:p>
      <w:pPr>
        <w:pStyle w:val="FirstParagraph"/>
      </w:pPr>
      <w:bookmarkStart w:id="22" w:name="outcomes"/>
      <w:bookmarkEnd w:id="22"/>
    </w:p>
    <w:bookmarkEnd w:id="23"/>
    <w:bookmarkEnd w:id="24"/>
    <w:bookmarkStart w:id="25" w:name="outcomes-and-impact"/>
    <w:p>
      <w:pPr>
        <w:pStyle w:val="Heading2"/>
      </w:pPr>
      <w:r>
        <w:t xml:space="preserve">4. Outcomes and Impact</w:t>
      </w:r>
    </w:p>
    <w:p>
      <w:pPr>
        <w:pStyle w:val="FirstParagraph"/>
      </w:pPr>
      <w:r>
        <w:t xml:space="preserve">The collaboration between the Geologist, civil engineers, and city planners resulted in a successful project completion within budget and ahead of schedule. The identification of the sand lens saved an estimated $2 million in potential retrofitting costs that would have been required had the issue been discovered during construction.</w:t>
      </w:r>
    </w:p>
    <w:p>
      <w:pPr>
        <w:pStyle w:val="BodyText"/>
      </w:pPr>
      <w:r>
        <w:t xml:space="preserve">Furthermore, the detailed geological mapping produced by the Geologist became part of Chicago’s permanent municipal records. This data is now used by other developers and city departments to plan future excavations, reducing uncertainty across the entire region. The project demonstrated that in a city like Chicago, where the ground is as complex as its skyline, geological expertise is a cornerstone of urban development.</w:t>
      </w:r>
    </w:p>
    <w:bookmarkEnd w:id="25"/>
    <w:bookmarkStart w:id="26" w:name="X9e3894205a5e9a11e1dd3ab54beedfb3b722ab4"/>
    <w:p>
      <w:pPr>
        <w:pStyle w:val="Heading2"/>
      </w:pPr>
      <w:r>
        <w:t xml:space="preserve">5. Broader Implications for United States Chicago</w:t>
      </w:r>
    </w:p>
    <w:p>
      <w:pPr>
        <w:pStyle w:val="FirstParagraph"/>
      </w:pPr>
      <w:r>
        <w:t xml:space="preserve">This case study illustrates a broader trend in the United States, particularly in older cities with heavy industrial histories. As infrastructure ages and climate change leads to more frequent extreme weather events, such as intense rainfall flooding the Great Lakes region, the need for robust geological assessment increases.</w:t>
      </w:r>
    </w:p>
    <w:p>
      <w:pPr>
        <w:pStyle w:val="BodyText"/>
      </w:pPr>
      <w:r>
        <w:t xml:space="preserve">In Chicago, rising water tables and increased precipitation threaten to destabilize foundations that have stood for decades. Geologists are now playing a proactive role in "climate adaptation" planning. By analyzing historical sediment layers and predicting future erosion patterns, Geologists help city officials decide where it is safe to build and where infrastructure must be reinforced.</w:t>
      </w:r>
    </w:p>
    <w:p>
      <w:pPr>
        <w:pStyle w:val="BodyText"/>
      </w:pPr>
      <w:r>
        <w:t xml:space="preserve">Additionally, the environmental remediation aspect of modern geology cannot be overlooked. Chicago’s industrial past left behind contaminated soils in various neighborhoods. Geologists are essential in mapping these plumes of contamination, ensuring that new residential developments do not expose residents to hazardous materials like lead or arsenic often found in urban topsoil.</w:t>
      </w:r>
    </w:p>
    <w:p>
      <w:pPr>
        <w:pStyle w:val="BodyText"/>
      </w:pPr>
      <w:r>
        <w:rPr>
          <w:bCs/>
          <w:b/>
        </w:rPr>
        <w:t xml:space="preserve">Conclusion:</w:t>
      </w:r>
      <w:r>
        <w:br/>
      </w:r>
      <w:r>
        <w:t xml:space="preserve">The case of the Millennium Park expansion serves as a prime example of how a Geologist functions not just as a scientist, but as a vital stakeholder in urban safety and economic stability. In United States Chicago, where the interplay between water, clay, and stone defines the built environment, the Geologist provides the necessary lens through which we view our city from below. Without their rigorous analysis of subsurface conditions, the architectural marvels of Chicago would be built on guesswork rather than geological fact.</w:t>
      </w:r>
    </w:p>
    <w:bookmarkEnd w:id="26"/>
    <w:bookmarkStart w:id="27" w:name="recommendations-for-future-projects"/>
    <w:p>
      <w:pPr>
        <w:pStyle w:val="Heading2"/>
      </w:pPr>
      <w:r>
        <w:t xml:space="preserve">6. Recommendations for Future Projects</w:t>
      </w:r>
    </w:p>
    <w:p>
      <w:pPr>
        <w:numPr>
          <w:ilvl w:val="0"/>
          <w:numId w:val="1003"/>
        </w:numPr>
        <w:pStyle w:val="Compact"/>
      </w:pPr>
      <w:r>
        <w:rPr>
          <w:bCs/>
          <w:b/>
        </w:rPr>
        <w:t xml:space="preserve">Mandatory Deep-Sounding Requirements:</w:t>
      </w:r>
      <w:r>
        <w:t xml:space="preserve"> </w:t>
      </w:r>
      <w:r>
        <w:t xml:space="preserve">City planning codes in Chicago should require deeper core sampling than current standards dictate, specifically targeting the bedrock interface.</w:t>
      </w:r>
    </w:p>
    <w:p>
      <w:pPr>
        <w:numPr>
          <w:ilvl w:val="0"/>
          <w:numId w:val="1003"/>
        </w:numPr>
        <w:pStyle w:val="Compact"/>
      </w:pPr>
      <w:r>
        <w:rPr>
          <w:bCs/>
          <w:b/>
        </w:rPr>
        <w:t xml:space="preserve">Leveraging Geologist Data for Transit:</w:t>
      </w:r>
      <w:r>
        <w:t xml:space="preserve"> </w:t>
      </w:r>
      <w:r>
        <w:t xml:space="preserve">The CTA and other transit authorities should integrate geological data more closely into maintenance schedules to predict tunnel stability issues before they become emergencies.</w:t>
      </w:r>
    </w:p>
    <w:p>
      <w:pPr>
        <w:numPr>
          <w:ilvl w:val="0"/>
          <w:numId w:val="1003"/>
        </w:numPr>
        <w:pStyle w:val="Compact"/>
      </w:pPr>
      <w:r>
        <w:rPr>
          <w:bCs/>
          <w:b/>
        </w:rPr>
        <w:t xml:space="preserve">Public Education:</w:t>
      </w:r>
      <w:r>
        <w:t xml:space="preserve"> </w:t>
      </w:r>
      <w:r>
        <w:t xml:space="preserve">Increasing public awareness of the role of the Geologist can foster better support for necessary regulatory hurdles that exist to ensure long-term structural integrity.</w:t>
      </w:r>
    </w:p>
    <w:p>
      <w:pPr>
        <w:pStyle w:val="FirstParagraph"/>
      </w:pPr>
      <w:r>
        <w:t xml:space="preserve">In conclusion, the synergy between advanced geological science and urban engineering is what keeps Chicago standing tall. As the city continues to grow and evolve, reliance on expert Geological assessment will remain paramount for preserving its legacy as a world-class metropolis.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Geologist in the Urban Landscape of Chicago</dc:title>
  <dc:creator/>
  <dc:language>en</dc:language>
  <cp:keywords/>
  <dcterms:created xsi:type="dcterms:W3CDTF">2026-07-29T15:46:07Z</dcterms:created>
  <dcterms:modified xsi:type="dcterms:W3CDTF">2026-07-29T15:46:07Z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