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Algiers,</w:t>
      </w:r>
      <w:r>
        <w:t xml:space="preserve"> </w:t>
      </w:r>
      <w:r>
        <w:t xml:space="preserve">Algeria</w:t>
      </w:r>
    </w:p>
    <w:bookmarkStart w:id="27" w:name="X96c463f759b5b5948870cc4335b126cd7827cce"/>
    <w:p>
      <w:pPr>
        <w:pStyle w:val="Heading1"/>
      </w:pPr>
      <w:r>
        <w:t xml:space="preserve">Bridging Heritage and Modernity: A Case Study on the Graphic Designer in Algiers, Algeria</w:t>
      </w:r>
    </w:p>
    <w:p>
      <w:pPr>
        <w:pStyle w:val="FirstParagraph"/>
      </w:pPr>
      <w:r>
        <w:rPr>
          <w:bCs/>
          <w:b/>
        </w:rPr>
        <w:t xml:space="preserve">Date:</w:t>
      </w:r>
      <w:r>
        <w:t xml:space="preserve"> </w:t>
      </w:r>
      <w:r>
        <w:t xml:space="preserve">October 2023</w:t>
      </w:r>
      <w:r>
        <w:br/>
      </w:r>
      <w:r>
        <w:rPr>
          <w:bCs/>
          <w:b/>
        </w:rPr>
        <w:t xml:space="preserve">Subject:</w:t>
      </w:r>
      <w:r>
        <w:t xml:space="preserve">The professional trajectory, challenges, and opportunities of the Graphic Designer within the dynamic creative hub of Algiers, Algeria.</w:t>
      </w:r>
    </w:p>
    <w:bookmarkStart w:id="20" w:name="X450cb137f6adaeb91cc8c50d2060542eff884a7"/>
    <w:p>
      <w:pPr>
        <w:pStyle w:val="Heading2"/>
      </w:pPr>
      <w:r>
        <w:t xml:space="preserve">1. Introduction: The Creative Pulse of Algiers</w:t>
      </w:r>
    </w:p>
    <w:p>
      <w:pPr>
        <w:pStyle w:val="FirstParagraph"/>
      </w:pPr>
      <w:r>
        <w:t xml:space="preserve">Algiers, known locally as "El Bahdja" (The Joyous City), stands not only as the capital and largest city of</w:t>
      </w:r>
      <w:r>
        <w:t xml:space="preserve"> </w:t>
      </w:r>
      <w:r>
        <w:rPr>
          <w:bCs/>
          <w:b/>
        </w:rPr>
        <w:t xml:space="preserve">Algeria</w:t>
      </w:r>
      <w:r>
        <w:t xml:space="preserve">, but also as its undisputed cultural and economic heart. In recent years, the city has witnessed a profound transformation in its visual landscape. From the colonial-era architecture of the Casbah to the modern high-rises surrounding Place des Martyrs,</w:t>
      </w:r>
      <w:r>
        <w:t xml:space="preserve"> </w:t>
      </w:r>
      <w:r>
        <w:rPr>
          <w:bCs/>
          <w:b/>
        </w:rPr>
        <w:t xml:space="preserve">Algeria Algiers</w:t>
      </w:r>
      <w:r>
        <w:t xml:space="preserve"> </w:t>
      </w:r>
      <w:r>
        <w:t xml:space="preserve">is undergoing a visual renaissance. At the forefront of this change is the local Graphic Designer. This case study explores how graphic designers in this specific geographic and cultural context are navigating market demands, preserving cultural identity, and leveraging digital tools to shape the national brand.</w:t>
      </w:r>
      <w:r>
        <w:t xml:space="preserve"> </w:t>
      </w:r>
      <w:r>
        <w:t xml:space="preserve">The role of a</w:t>
      </w:r>
      <w:r>
        <w:t xml:space="preserve"> </w:t>
      </w:r>
      <w:r>
        <w:rPr>
          <w:bCs/>
          <w:b/>
        </w:rPr>
        <w:t xml:space="preserve">Graphic Designer</w:t>
      </w:r>
      <w:r>
        <w:t xml:space="preserve"> </w:t>
      </w:r>
      <w:r>
        <w:t xml:space="preserve">in Algiers has evolved from simple print production to complex brand storytelling. As</w:t>
      </w:r>
      <w:r>
        <w:t xml:space="preserve"> </w:t>
      </w:r>
      <w:r>
        <w:rPr>
          <w:bCs/>
          <w:b/>
        </w:rPr>
        <w:t xml:space="preserve">Algeria</w:t>
      </w:r>
      <w:r>
        <w:t xml:space="preserve"> </w:t>
      </w:r>
      <w:r>
        <w:t xml:space="preserve">seeks to diversify its economy beyond hydrocarbons, the service sector—particularly marketing and design—is booming. This document analyzes the current state of design practice in the capital city, examining how professionals adapt to global trends while maintaining local relevance.</w:t>
      </w:r>
    </w:p>
    <w:bookmarkEnd w:id="20"/>
    <w:bookmarkStart w:id="21" w:name="X78cd5c8aa48d1e023543e283017112d57aaa884"/>
    <w:p>
      <w:pPr>
        <w:pStyle w:val="Heading2"/>
      </w:pPr>
      <w:r>
        <w:t xml:space="preserve">2. Market Context: The Rise of Visual Communication in Algeria</w:t>
      </w:r>
    </w:p>
    <w:p>
      <w:pPr>
        <w:pStyle w:val="FirstParagraph"/>
      </w:pPr>
      <w:r>
        <w:t xml:space="preserve">Historically, visual communication in</w:t>
      </w:r>
      <w:r>
        <w:t xml:space="preserve"> </w:t>
      </w:r>
      <w:r>
        <w:rPr>
          <w:bCs/>
          <w:b/>
        </w:rPr>
        <w:t xml:space="preserve">Algeria</w:t>
      </w:r>
      <w:r>
        <w:t xml:space="preserve"> </w:t>
      </w:r>
      <w:r>
        <w:t xml:space="preserve">was largely functional or tied to state propaganda and traditional media. However, the last decade has seen an explosion of private enterprises, startups, and tourism initiatives based primarily in Algiers. This shift has created a surge in demand for high-quality visual identity systems.</w:t>
      </w:r>
      <w:r>
        <w:t xml:space="preserve"> </w:t>
      </w:r>
      <w:r>
        <w:t xml:space="preserve">In</w:t>
      </w:r>
      <w:r>
        <w:t xml:space="preserve"> </w:t>
      </w:r>
      <w:r>
        <w:rPr>
          <w:bCs/>
          <w:b/>
        </w:rPr>
        <w:t xml:space="preserve">Algeria Algiers</w:t>
      </w:r>
      <w:r>
        <w:t xml:space="preserve">, the graphic design market is characterized by a dichotomy between traditional print advertising and emerging digital marketing needs. While billboards along Boulevard Mohamed V and posters in neighborhoods like Hydra and El Biar remain prominent, there is a rapid migration toward social media campaigns, UI/UX design for local apps, and e-commerce visuals. The</w:t>
      </w:r>
      <w:r>
        <w:t xml:space="preserve"> </w:t>
      </w:r>
      <w:r>
        <w:rPr>
          <w:bCs/>
          <w:b/>
        </w:rPr>
        <w:t xml:space="preserve">Graphic Designer</w:t>
      </w:r>
      <w:r>
        <w:t xml:space="preserve"> </w:t>
      </w:r>
      <w:r>
        <w:t xml:space="preserve">in this region must therefore be bilingual or trilingual (Arabic, French, English) to cater to a diverse clientele that includes government bodies requiring Arabic calligraphy expertise and international tech startups requiring Western-style minimalism.</w:t>
      </w:r>
    </w:p>
    <w:bookmarkEnd w:id="21"/>
    <w:bookmarkStart w:id="22" w:name="Xe46f290b55ceb701c68f21993701bb71c087de0"/>
    <w:p>
      <w:pPr>
        <w:pStyle w:val="Heading2"/>
      </w:pPr>
      <w:r>
        <w:t xml:space="preserve">3. Case Profile: Navigating Cultural Identity</w:t>
      </w:r>
    </w:p>
    <w:p>
      <w:pPr>
        <w:pStyle w:val="FirstParagraph"/>
      </w:pPr>
      <w:r>
        <w:t xml:space="preserve">To illustrate the unique position of the</w:t>
      </w:r>
      <w:r>
        <w:t xml:space="preserve"> </w:t>
      </w:r>
      <w:r>
        <w:rPr>
          <w:bCs/>
          <w:b/>
        </w:rPr>
        <w:t xml:space="preserve">Graphic Designer</w:t>
      </w:r>
      <w:r>
        <w:t xml:space="preserve">, we examine a representative project undertaken by a mid-sized design agency in central Algiers. The client, a local hospitality group aiming to promote eco-tourism in Algeria, requested a rebranding that would appeal to both domestic tourists and the growing number of international visitors returning to</w:t>
      </w:r>
      <w:r>
        <w:t xml:space="preserve"> </w:t>
      </w:r>
      <w:r>
        <w:rPr>
          <w:bCs/>
          <w:b/>
        </w:rPr>
        <w:t xml:space="preserve">Algeria</w:t>
      </w:r>
      <w:r>
        <w:t xml:space="preserve">.</w:t>
      </w:r>
      <w:r>
        <w:t xml:space="preserve"> </w:t>
      </w:r>
      <w:r>
        <w:t xml:space="preserve">The challenge for the</w:t>
      </w:r>
      <w:r>
        <w:t xml:space="preserve"> </w:t>
      </w:r>
      <w:r>
        <w:rPr>
          <w:bCs/>
          <w:b/>
        </w:rPr>
        <w:t xml:space="preserve">Graphic Designer</w:t>
      </w:r>
      <w:r>
        <w:t xml:space="preserve"> </w:t>
      </w:r>
      <w:r>
        <w:t xml:space="preserve">was twofold: First, they had to move away from clichéd representations of Arab-Islamic art that often felt dated. Second, they needed to incorporate authentic Algerian aesthetics without falling into ethnic stereotyping. The solution involved a sophisticated fusion of Zellige tile patterns with modern sans-serif typography and a color palette derived from the Sahara dunes and the Mediterranean coast.</w:t>
      </w:r>
      <w:r>
        <w:t xml:space="preserve"> </w:t>
      </w:r>
      <w:r>
        <w:t xml:space="preserve">This case highlights a broader trend in</w:t>
      </w:r>
      <w:r>
        <w:t xml:space="preserve"> </w:t>
      </w:r>
      <w:r>
        <w:rPr>
          <w:bCs/>
          <w:b/>
        </w:rPr>
        <w:t xml:space="preserve">Algeria Algiers</w:t>
      </w:r>
      <w:r>
        <w:t xml:space="preserve">: designers are increasingly becoming cultural archivists. They are tasked with decoding national heritage—such as Berber (Amazigh) symbols, Ottoman architectural motifs, and traditional textile patterns—and translating them into contemporary visual languages. This requires not only technical proficiency in Adobe Creative Suite but also deep anthropological insight.</w:t>
      </w:r>
    </w:p>
    <w:bookmarkEnd w:id="22"/>
    <w:bookmarkStart w:id="23" w:name="X5c88dcc31e0466d6651aa6ec0cc3245eb95749a"/>
    <w:p>
      <w:pPr>
        <w:pStyle w:val="Heading2"/>
      </w:pPr>
      <w:r>
        <w:t xml:space="preserve">4. Challenges Faced by Designers in the Region</w:t>
      </w:r>
    </w:p>
    <w:p>
      <w:pPr>
        <w:pStyle w:val="FirstParagraph"/>
      </w:pPr>
      <w:r>
        <w:t xml:space="preserve">Despite the growing demand,</w:t>
      </w:r>
      <w:r>
        <w:t xml:space="preserve"> </w:t>
      </w:r>
      <w:r>
        <w:rPr>
          <w:bCs/>
          <w:b/>
        </w:rPr>
        <w:t xml:space="preserve">Graphic Designers</w:t>
      </w:r>
      <w:r>
        <w:t xml:space="preserve"> </w:t>
      </w:r>
      <w:r>
        <w:t xml:space="preserve">in</w:t>
      </w:r>
      <w:r>
        <w:t xml:space="preserve"> </w:t>
      </w:r>
      <w:r>
        <w:rPr>
          <w:bCs/>
          <w:b/>
        </w:rPr>
        <w:t xml:space="preserve">Algeria Algiers</w:t>
      </w:r>
      <w:r>
        <w:t xml:space="preserve">Algeria to rely on strong contractual relationships and reputation rather than legal recourse alone.</w:t>
      </w:r>
      <w:r>
        <w:t xml:space="preserve"> </w:t>
      </w:r>
      <w:r>
        <w:t xml:space="preserve">Secondly, the economic landscape poses challenges. Inflation and fluctuating currency values affect the cost of hardware and software licenses, which are often imported. Furthermore, clients in</w:t>
      </w:r>
      <w:r>
        <w:t xml:space="preserve"> </w:t>
      </w:r>
      <w:r>
        <w:rPr>
          <w:bCs/>
          <w:b/>
        </w:rPr>
        <w:t xml:space="preserve">Algeria Algiers</w:t>
      </w:r>
      <w:r>
        <w:t xml:space="preserve"> </w:t>
      </w:r>
      <w:r>
        <w:t xml:space="preserve">sometimes undervalue design services, viewing them as secondary to marketing strategy rather than integral to it. Designers must constantly educate their clients on the ROI (Return on Investment) of professional branding.</w:t>
      </w:r>
      <w:r>
        <w:t xml:space="preserve"> </w:t>
      </w:r>
      <w:r>
        <w:t xml:space="preserve">Finally, infrastructure issues such as intermittent internet connectivity can hinder the workflow for designers working with remote teams or cloud-based assets, though this is improving with better national telecommunications networks.</w:t>
      </w:r>
    </w:p>
    <w:bookmarkEnd w:id="23"/>
    <w:bookmarkStart w:id="24" w:name="the-digital-turn-and-global-connectivity"/>
    <w:p>
      <w:pPr>
        <w:pStyle w:val="Heading2"/>
      </w:pPr>
      <w:r>
        <w:t xml:space="preserve">5. The Digital Turn and Global Connectivity</w:t>
      </w:r>
    </w:p>
    <w:p>
      <w:pPr>
        <w:pStyle w:val="FirstParagraph"/>
      </w:pPr>
      <w:r>
        <w:t xml:space="preserve">The isolation of the past has been replaced by digital connectivity. Young</w:t>
      </w:r>
      <w:r>
        <w:t xml:space="preserve"> </w:t>
      </w:r>
      <w:r>
        <w:rPr>
          <w:bCs/>
          <w:b/>
        </w:rPr>
        <w:t xml:space="preserve">Graphic Designers</w:t>
      </w:r>
      <w:r>
        <w:t xml:space="preserve"> </w:t>
      </w:r>
      <w:r>
        <w:t xml:space="preserve">in Algiers are highly active on platforms like Behance, Dribbble, and Instagram. This global exposure allows them to stay current with international trends while showcasing their work to a worldwide audience. For many creatives in</w:t>
      </w:r>
      <w:r>
        <w:t xml:space="preserve"> </w:t>
      </w:r>
      <w:r>
        <w:rPr>
          <w:bCs/>
          <w:b/>
        </w:rPr>
        <w:t xml:space="preserve">Algeria</w:t>
      </w:r>
      <w:r>
        <w:t xml:space="preserve">, the internet provides an alternative revenue stream through freelance platforms, allowing them to serve clients in Europe and the Gulf region while residing in</w:t>
      </w:r>
      <w:r>
        <w:t xml:space="preserve"> </w:t>
      </w:r>
      <w:r>
        <w:rPr>
          <w:bCs/>
          <w:b/>
        </w:rPr>
        <w:t xml:space="preserve">Algeria Algiers</w:t>
      </w:r>
      <w:r>
        <w:t xml:space="preserve">.</w:t>
      </w:r>
      <w:r>
        <w:t xml:space="preserve"> </w:t>
      </w:r>
      <w:r>
        <w:t xml:space="preserve">This "digital nomadism" is reshaping the local market. It raises standards, as local clients must compete with global quality expectations. Consequently, the bar for entry is higher; successful designers today are not just artists but also project managers and digital strategists.</w:t>
      </w:r>
    </w:p>
    <w:bookmarkEnd w:id="24"/>
    <w:bookmarkStart w:id="26" w:name="X5bf0455bd864c6bfcbf300cb7b557876bc55d84"/>
    <w:p>
      <w:pPr>
        <w:pStyle w:val="Heading2"/>
      </w:pPr>
      <w:r>
        <w:t xml:space="preserve">6. Conclusion: The Future of Design in Algiers</w:t>
      </w:r>
    </w:p>
    <w:p>
      <w:pPr>
        <w:pStyle w:val="FirstParagraph"/>
      </w:pPr>
      <w:r>
        <w:t xml:space="preserve">The case of the</w:t>
      </w:r>
      <w:r>
        <w:t xml:space="preserve"> </w:t>
      </w:r>
      <w:r>
        <w:rPr>
          <w:bCs/>
          <w:b/>
        </w:rPr>
        <w:t xml:space="preserve">Graphic Designer</w:t>
      </w:r>
      <w:r>
        <w:t xml:space="preserve"> </w:t>
      </w:r>
      <w:r>
        <w:t xml:space="preserve">in</w:t>
      </w:r>
      <w:r>
        <w:t xml:space="preserve"> </w:t>
      </w:r>
      <w:r>
        <w:rPr>
          <w:bCs/>
          <w:b/>
        </w:rPr>
        <w:t xml:space="preserve">Algeria Algiers</w:t>
      </w:r>
      <w:r>
        <w:t xml:space="preserve"> </w:t>
      </w:r>
      <w:r>
        <w:t xml:space="preserve">serves as a microcosm for the broader socio-economic shifts occurring in North Africa. The city is no longer just a consumer of Western design trends; it is becoming an exporter of unique, culturally rich visual identities that blend Arabic calligraphy, Amazigh heritage, and modern digital aesthetics.</w:t>
      </w:r>
      <w:r>
        <w:t xml:space="preserve"> </w:t>
      </w:r>
      <w:r>
        <w:t xml:space="preserve">For stakeholders in</w:t>
      </w:r>
      <w:r>
        <w:t xml:space="preserve"> </w:t>
      </w:r>
      <w:r>
        <w:rPr>
          <w:bCs/>
          <w:b/>
        </w:rPr>
        <w:t xml:space="preserve">Algeria</w:t>
      </w:r>
      <w:r>
        <w:t xml:space="preserve">, investing in the creative class is crucial. The future success of sectors like tourism, fashion, and technology depends heavily on how effectively these brands can communicate their value through compelling design. As Algiers continues to modernize, the</w:t>
      </w:r>
      <w:r>
        <w:t xml:space="preserve"> </w:t>
      </w:r>
      <w:r>
        <w:rPr>
          <w:bCs/>
          <w:b/>
        </w:rPr>
        <w:t xml:space="preserve">Graphic Designer</w:t>
      </w:r>
      <w:r>
        <w:t xml:space="preserve"> </w:t>
      </w:r>
      <w:r>
        <w:t xml:space="preserve">will remain a pivotal figure in defining the visual narrative of a nation that is proud of its past but eager for its future.</w:t>
      </w:r>
    </w:p>
    <w:bookmarkStart w:id="25" w:name="key-takeaways"/>
    <w:p>
      <w:pPr>
        <w:pStyle w:val="Heading3"/>
      </w:pPr>
      <w:r>
        <w:t xml:space="preserve">Key Takeaways:</w:t>
      </w:r>
    </w:p>
    <w:p>
      <w:pPr>
        <w:numPr>
          <w:ilvl w:val="0"/>
          <w:numId w:val="1001"/>
        </w:numPr>
        <w:pStyle w:val="Compact"/>
      </w:pPr>
      <w:r>
        <w:rPr>
          <w:bCs/>
          <w:b/>
        </w:rPr>
        <w:t xml:space="preserve">Cultural Fusion:</w:t>
      </w:r>
      <w:r>
        <w:t xml:space="preserve"> </w:t>
      </w:r>
      <w:r>
        <w:t xml:space="preserve">Successful design in Algiers bridges traditional heritage with modern minimalism.</w:t>
      </w:r>
    </w:p>
    <w:p>
      <w:pPr>
        <w:numPr>
          <w:ilvl w:val="0"/>
          <w:numId w:val="1001"/>
        </w:numPr>
        <w:pStyle w:val="Compact"/>
      </w:pPr>
      <w:r>
        <w:rPr>
          <w:bCs/>
          <w:b/>
        </w:rPr>
        <w:t xml:space="preserve">Digital Adaptation:</w:t>
      </w:r>
      <w:r>
        <w:t xml:space="preserve"> </w:t>
      </w:r>
      <w:r>
        <w:t xml:space="preserve">Local designers are increasingly leveraging global platforms for both inspiration and income.</w:t>
      </w:r>
    </w:p>
    <w:p>
      <w:pPr>
        <w:numPr>
          <w:ilvl w:val="0"/>
          <w:numId w:val="1001"/>
        </w:numPr>
        <w:pStyle w:val="Compact"/>
      </w:pPr>
      <w:r>
        <w:rPr>
          <w:bCs/>
          <w:b/>
        </w:rPr>
        <w:t xml:space="preserve">Economic Resilience:</w:t>
      </w:r>
      <w:r>
        <w:t xml:space="preserve"> </w:t>
      </w:r>
      <w:r>
        <w:t xml:space="preserve">Despite economic challenges, the demand for professional branding in</w:t>
      </w:r>
      <w:r>
        <w:t xml:space="preserve"> </w:t>
      </w:r>
      <w:r>
        <w:rPr>
          <w:bCs/>
          <w:b/>
        </w:rPr>
        <w:t xml:space="preserve">Algeria</w:t>
      </w:r>
      <w:r>
        <w:t xml:space="preserve">'s capital is growing.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Graphic Designer in Algiers, Algeria</dc:title>
  <dc:creator/>
  <dc:language>en</dc:language>
  <cp:keywords/>
  <dcterms:created xsi:type="dcterms:W3CDTF">2026-07-29T04:59:35Z</dcterms:created>
  <dcterms:modified xsi:type="dcterms:W3CDTF">2026-07-29T04:59:35Z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