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Graphic</w:t>
      </w:r>
      <w:r>
        <w:t xml:space="preserve"> </w:t>
      </w:r>
      <w:r>
        <w:t xml:space="preserve">Design</w:t>
      </w:r>
      <w:r>
        <w:t xml:space="preserve"> </w:t>
      </w:r>
      <w:r>
        <w:t xml:space="preserve">in</w:t>
      </w:r>
      <w:r>
        <w:t xml:space="preserve"> </w:t>
      </w:r>
      <w:r>
        <w:t xml:space="preserve">Australia</w:t>
      </w:r>
      <w:r>
        <w:t xml:space="preserve"> </w:t>
      </w:r>
      <w:r>
        <w:t xml:space="preserve">Melbourne</w:t>
      </w:r>
    </w:p>
    <w:bookmarkStart w:id="35" w:name="Xf9a214b750da5a0cc66b7f2f359e1d6eba6b56e"/>
    <w:p>
      <w:pPr>
        <w:pStyle w:val="Heading1"/>
      </w:pPr>
      <w:r>
        <w:t xml:space="preserve">Bridging Culture and Commerce: A Case Study on Graphic Design Excellence in Australia Melbourne</w:t>
      </w:r>
    </w:p>
    <w:p>
      <w:pPr>
        <w:pStyle w:val="FirstParagraph"/>
      </w:pPr>
      <w:r>
        <w:rPr>
          <w:bCs/>
          <w:b/>
        </w:rPr>
        <w:t xml:space="preserve">Date:</w:t>
      </w:r>
      <w:r>
        <w:t xml:space="preserve"> </w:t>
      </w:r>
      <w:r>
        <w:t xml:space="preserve">October 2023</w:t>
      </w:r>
      <w:r>
        <w:br/>
      </w:r>
      <w:r>
        <w:rPr>
          <w:bCs/>
          <w:b/>
        </w:rPr>
        <w:t xml:space="preserve">Subject:</w:t>
      </w:r>
      <w:r>
        <w:t xml:space="preserve">The transformation of 'Southern Cross Coffee Co.' through localized graphic design strategies.</w:t>
      </w:r>
      <w:r>
        <w:br/>
      </w:r>
      <w:r>
        <w:rPr>
          <w:bCs/>
          <w:b/>
        </w:rPr>
        <w:t xml:space="preserve">Audience:</w:t>
      </w:r>
      <w:r>
        <w:t xml:space="preserve"> </w:t>
      </w:r>
      <w:r>
        <w:t xml:space="preserve">Business Leaders, Marketing Directors, and Creative Agencies in Australia Melbourne.</w:t>
      </w:r>
    </w:p>
    <w:bookmarkStart w:id="20" w:name="executive-summary"/>
    <w:p>
      <w:pPr>
        <w:pStyle w:val="Heading2"/>
      </w:pPr>
      <w:r>
        <w:t xml:space="preserve">1. Executive Summary</w:t>
      </w:r>
    </w:p>
    <w:p>
      <w:pPr>
        <w:pStyle w:val="FirstParagraph"/>
      </w:pPr>
      <w:r>
        <w:t xml:space="preserve">In the vibrant commercial landscape of Australia Melbourne, the visual identity of a brand is not merely aesthetic; it is a critical communicator of values, heritage, and community connection. This case study examines how 'Southern Cross Coffee Co.', an emerging local enterprise based in Australia Melbourne, partnered with a specialized graphic designer to revamp its entire visual ecosystem. The objective was to move beyond generic coffee branding to create a distinctive identity that resonated deeply with the discerning residents of Australia Melbourne.</w:t>
      </w:r>
    </w:p>
    <w:p>
      <w:pPr>
        <w:pStyle w:val="BodyText"/>
      </w:pPr>
      <w:r>
        <w:t xml:space="preserve">The result was a comprehensive rebranding initiative that increased customer engagement by 45% within the first quarter and established Southern Cross as a flagship example of modern graphic design in Australia Melbourne. This document details the challenges, strategies, execution phases, and outcomes of this pivotal project.</w:t>
      </w:r>
    </w:p>
    <w:bookmarkEnd w:id="20"/>
    <w:bookmarkStart w:id="23" w:name="Xfe5fb512961329a015284b57378ac61d039ae49"/>
    <w:p>
      <w:pPr>
        <w:pStyle w:val="Heading2"/>
      </w:pPr>
      <w:r>
        <w:t xml:space="preserve">2. The Challenge: Standing Out in a Saturated Market</w:t>
      </w:r>
    </w:p>
    <w:p>
      <w:pPr>
        <w:pStyle w:val="FirstParagraph"/>
      </w:pPr>
      <w:r>
        <w:t xml:space="preserve">Melbourne is widely recognized as one of the world's most culturally rich cities, known for its laneway culture, art scene, and exceptional coffee industry. For a new entrant in this market located in Australia Melbourne, differentiation is notoriously difficult. Southern Cross Coffee Co. initially struggled with a visual identity that was perceived as "generic" and "disconnected" from the local ethos.</w:t>
      </w:r>
    </w:p>
    <w:bookmarkStart w:id="21" w:name="the-local-context"/>
    <w:p>
      <w:pPr>
        <w:pStyle w:val="Heading3"/>
      </w:pPr>
      <w:r>
        <w:t xml:space="preserve">2.1 The Local Context</w:t>
      </w:r>
    </w:p>
    <w:p>
      <w:pPr>
        <w:pStyle w:val="FirstParagraph"/>
      </w:pPr>
      <w:r>
        <w:t xml:space="preserve">The primary challenge for the graphic designer was to encapsulate the unique spirit of Australia Melbourne. The existing branding failed to leverage the subtle nuances of Melbourne’s aesthetic, which blends industrial chic with bohemian flair. Customers in Australia Melbourne were not just buying coffee; they were buying into a lifestyle and a sense of place. The previous logo and packaging did not reflect this sophisticated consumer base.</w:t>
      </w:r>
    </w:p>
    <w:bookmarkEnd w:id="21"/>
    <w:bookmarkStart w:id="22" w:name="the-strategic-gap"/>
    <w:p>
      <w:pPr>
        <w:pStyle w:val="Heading3"/>
      </w:pPr>
      <w:r>
        <w:t xml:space="preserve">2.2 The Strategic Gap</w:t>
      </w:r>
    </w:p>
    <w:p>
      <w:pPr>
        <w:pStyle w:val="FirstParagraph"/>
      </w:pPr>
      <w:r>
        <w:t xml:space="preserve">The client required more than just attractive images; they needed a cohesive graphic design strategy that could scale across digital platforms, physical store signage, and merchandise. The previous assets were fragmented, lacking the unity required to build brand loyalty in the competitive Australia Melbourne market.</w:t>
      </w:r>
    </w:p>
    <w:bookmarkEnd w:id="22"/>
    <w:bookmarkEnd w:id="23"/>
    <w:bookmarkStart w:id="26" w:name="Xa5ad3dcf289716e2c32151539120aecf4986b0e"/>
    <w:p>
      <w:pPr>
        <w:pStyle w:val="Heading2"/>
      </w:pPr>
      <w:r>
        <w:t xml:space="preserve">3. The Solution: A Graphic Designer’s Approach</w:t>
      </w:r>
    </w:p>
    <w:p>
      <w:pPr>
        <w:pStyle w:val="FirstParagraph"/>
      </w:pPr>
      <w:r>
        <w:t xml:space="preserve">The project was led by a senior graphic designer with extensive experience in local markets across Australia Melbourne. The approach was rooted in deep research and contextual relevance, ensuring that every visual element spoke directly to the audience of Australia Melbourne.</w:t>
      </w:r>
    </w:p>
    <w:bookmarkStart w:id="24" w:name="research-and-discovery"/>
    <w:p>
      <w:pPr>
        <w:pStyle w:val="Heading3"/>
      </w:pPr>
      <w:r>
        <w:t xml:space="preserve">3.1 Research and Discovery</w:t>
      </w:r>
    </w:p>
    <w:p>
      <w:pPr>
        <w:pStyle w:val="FirstParagraph"/>
      </w:pPr>
      <w:r>
        <w:t xml:space="preserve">The graphic designer began with an immersive audit of the competitive landscape in Australia Melbourne. This involved analyzing top-performing cafes in suburbs like Fitzroy, Collingwood, and South Yarra to identify visual trends that resonated with locals. The goal was to find a gap in the market where modern minimalism met local heritage.</w:t>
      </w:r>
    </w:p>
    <w:bookmarkEnd w:id="24"/>
    <w:bookmarkStart w:id="25" w:name="conceptual-development"/>
    <w:p>
      <w:pPr>
        <w:pStyle w:val="Heading3"/>
      </w:pPr>
      <w:r>
        <w:t xml:space="preserve">3.2 Conceptual Development</w:t>
      </w:r>
    </w:p>
    <w:p>
      <w:pPr>
        <w:pStyle w:val="FirstParagraph"/>
      </w:pPr>
      <w:r>
        <w:t xml:space="preserve">The core concept revolved around "Urban Roots." The graphic designer drew inspiration from the geometric patterns of Melbourne’s trams and the organic textures of local flora. By combining these elements, a unique visual language was created that felt distinctly Australian yet globally contemporary.</w:t>
      </w:r>
    </w:p>
    <w:p>
      <w:pPr>
        <w:numPr>
          <w:ilvl w:val="0"/>
          <w:numId w:val="1001"/>
        </w:numPr>
        <w:pStyle w:val="Compact"/>
      </w:pPr>
      <w:r>
        <w:rPr>
          <w:bCs/>
          <w:b/>
        </w:rPr>
        <w:t xml:space="preserve">Typography:</w:t>
      </w:r>
      <w:r>
        <w:t xml:space="preserve"> </w:t>
      </w:r>
      <w:r>
        <w:t xml:space="preserve">A custom serif font was selected to convey heritage, paired with a clean sans-serif for modern utility. This combination is highly favored in Australia Melbourne design trends.</w:t>
      </w:r>
    </w:p>
    <w:p>
      <w:pPr>
        <w:numPr>
          <w:ilvl w:val="0"/>
          <w:numId w:val="1001"/>
        </w:numPr>
        <w:pStyle w:val="Compact"/>
      </w:pPr>
      <w:r>
        <w:rPr>
          <w:bCs/>
          <w:b/>
        </w:rPr>
        <w:t xml:space="preserve">Palette:</w:t>
      </w:r>
      <w:r>
        <w:t xml:space="preserve"> </w:t>
      </w:r>
      <w:r>
        <w:t xml:space="preserve">The color scheme moved away from standard coffee browns to include deep blues and earthy terracottas, reflecting the architectural palette of Melbourne’s laneways.</w:t>
      </w:r>
    </w:p>
    <w:p>
      <w:pPr>
        <w:numPr>
          <w:ilvl w:val="0"/>
          <w:numId w:val="1001"/>
        </w:numPr>
        <w:pStyle w:val="Compact"/>
      </w:pPr>
      <w:r>
        <w:rPr>
          <w:bCs/>
          <w:b/>
        </w:rPr>
        <w:t xml:space="preserve">Iconography:</w:t>
      </w:r>
      <w:r>
        <w:t xml:space="preserve"> </w:t>
      </w:r>
      <w:r>
        <w:t xml:space="preserve">Custom illustrations of local landmarks were integrated subtly into the packaging, creating a sense of pride for customers in Australia Melbourne.</w:t>
      </w:r>
    </w:p>
    <w:bookmarkEnd w:id="25"/>
    <w:bookmarkEnd w:id="26"/>
    <w:bookmarkStart w:id="30" w:name="implementation-and-execution"/>
    <w:p>
      <w:pPr>
        <w:pStyle w:val="Heading2"/>
      </w:pPr>
      <w:r>
        <w:t xml:space="preserve">4. Implementation and Execution</w:t>
      </w:r>
    </w:p>
    <w:p>
      <w:pPr>
        <w:pStyle w:val="FirstParagraph"/>
      </w:pPr>
      <w:r>
        <w:t xml:space="preserve">The execution phase required meticulous attention to detail, ensuring that the graphic design principles were applied consistently across all touchpoints.</w:t>
      </w:r>
    </w:p>
    <w:bookmarkStart w:id="27" w:name="brand-identity-system"/>
    <w:p>
      <w:pPr>
        <w:pStyle w:val="Heading3"/>
      </w:pPr>
      <w:r>
        <w:t xml:space="preserve">4.1 Brand Identity System</w:t>
      </w:r>
    </w:p>
    <w:p>
      <w:pPr>
        <w:pStyle w:val="FirstParagraph"/>
      </w:pPr>
      <w:r>
        <w:t xml:space="preserve">The graphic designer developed a comprehensive brand book for Southern Cross Coffee Co. This document served as the rulebook for all future design work in Australia Melbourne, ensuring consistency in tone and visuals. It included guidelines for logo usage, color codes (CMYK and Pantone specific to local printing standards), and typography hierarchy.</w:t>
      </w:r>
    </w:p>
    <w:bookmarkEnd w:id="27"/>
    <w:bookmarkStart w:id="28" w:name="packaging-redesign"/>
    <w:p>
      <w:pPr>
        <w:pStyle w:val="Heading3"/>
      </w:pPr>
      <w:r>
        <w:t xml:space="preserve">4.2 Packaging Redesign</w:t>
      </w:r>
    </w:p>
    <w:p>
      <w:pPr>
        <w:pStyle w:val="FirstParagraph"/>
      </w:pPr>
      <w:r>
        <w:t xml:space="preserve">The most visible aspect of the project was the packaging. The graphic designer created a series of bags that utilized high-quality, sustainable materials—a key value for consumers in Australia Melbourne. The design featured bold, clean lines with ample negative space, allowing the brand name and local artwork to stand out. This approach not only looked premium but also communicated environmental responsibility.</w:t>
      </w:r>
    </w:p>
    <w:bookmarkEnd w:id="28"/>
    <w:bookmarkStart w:id="29" w:name="digital-integration"/>
    <w:p>
      <w:pPr>
        <w:pStyle w:val="Heading3"/>
      </w:pPr>
      <w:r>
        <w:t xml:space="preserve">4.3 Digital Integration</w:t>
      </w:r>
    </w:p>
    <w:p>
      <w:pPr>
        <w:pStyle w:val="FirstParagraph"/>
      </w:pPr>
      <w:r>
        <w:t xml:space="preserve">To complement the physical rebrand, the graphic designer optimized assets for digital use in Australia Melbourne. This included responsive website design, social media templates that reflected the new brand voice, and digital menu boards for stores. The transition from print to screen was seamless, maintaining brand integrity across platforms.</w:t>
      </w:r>
    </w:p>
    <w:bookmarkEnd w:id="29"/>
    <w:bookmarkEnd w:id="30"/>
    <w:bookmarkStart w:id="32" w:name="results-and-impact"/>
    <w:p>
      <w:pPr>
        <w:pStyle w:val="Heading2"/>
      </w:pPr>
      <w:r>
        <w:t xml:space="preserve">5. Results and Impact</w:t>
      </w:r>
    </w:p>
    <w:p>
      <w:pPr>
        <w:pStyle w:val="FirstParagraph"/>
      </w:pPr>
      <w:r>
        <w:t xml:space="preserve">The launch of the new graphic design strategy yielded immediate and measurable results for Southern Cross Coffee Co., significantly boosting its standing in the Australia Melbourne market.</w:t>
      </w:r>
    </w:p>
    <w:p>
      <w:pPr>
        <w:pStyle w:val="BodyText"/>
      </w:pPr>
      <w:r>
        <w:rPr>
          <w:bCs/>
          <w:b/>
        </w:rPr>
        <w:t xml:space="preserve">Social Media Engagement:</w:t>
      </w:r>
      <w:r>
        <w:t xml:space="preserve"> </w:t>
      </w:r>
      <w:r>
        <w:t xml:space="preserve">A 45% increase in Instagram interactions, driven by the highly shareable aesthetic of the new packaging.</w:t>
      </w:r>
    </w:p>
    <w:p>
      <w:pPr>
        <w:pStyle w:val="BodyText"/>
      </w:pPr>
      <w:r>
        <w:rPr>
          <w:bCs/>
          <w:b/>
        </w:rPr>
        <w:t xml:space="preserve">Sales Growth:</w:t>
      </w:r>
      <w:r>
        <w:t xml:space="preserve"> </w:t>
      </w:r>
      <w:r>
        <w:t xml:space="preserve">A 30% increase in retail bag sales within three months of launch.</w:t>
      </w:r>
    </w:p>
    <w:p>
      <w:pPr>
        <w:pStyle w:val="BodyText"/>
      </w:pPr>
      <w:r>
        <w:rPr>
          <w:bCs/>
          <w:b/>
        </w:rPr>
        <w:t xml:space="preserve">Awareness:</w:t>
      </w:r>
      <w:r>
        <w:t xml:space="preserve"> </w:t>
      </w:r>
      <w:r>
        <w:t xml:space="preserve">Brand recognition surveys in Australia Melbourne showed a 60% uplift in unaided brand awareness among target demographics.</w:t>
      </w:r>
    </w:p>
    <w:bookmarkStart w:id="31" w:name="cultural-resonance"/>
    <w:p>
      <w:pPr>
        <w:pStyle w:val="Heading3"/>
      </w:pPr>
      <w:r>
        <w:t xml:space="preserve">5.1 Cultural Resonance</w:t>
      </w:r>
    </w:p>
    <w:p>
      <w:pPr>
        <w:pStyle w:val="FirstParagraph"/>
      </w:pPr>
      <w:r>
        <w:t xml:space="preserve">Beyond metrics, the project succeeded in creating cultural resonance. Customers began referencing the local illustrations on social media, effectively turning their packaging into a canvas for community expression. This organic marketing was a direct result of the graphic designer’s decision to embed local elements into the visual identity.</w:t>
      </w:r>
    </w:p>
    <w:bookmarkEnd w:id="31"/>
    <w:bookmarkEnd w:id="32"/>
    <w:bookmarkStart w:id="33" w:name="X5c76d97547b190ff17a07a7c477042613a23120"/>
    <w:p>
      <w:pPr>
        <w:pStyle w:val="Heading2"/>
      </w:pPr>
      <w:r>
        <w:t xml:space="preserve">6. Key Takeaways for Businesses in Australia Melbourne</w:t>
      </w:r>
    </w:p>
    <w:p>
      <w:pPr>
        <w:pStyle w:val="FirstParagraph"/>
      </w:pPr>
      <w:r>
        <w:t xml:space="preserve">This case study offers several critical lessons for businesses operating in Australia Melbourne, particularly regarding the role of professional graphic design:</w:t>
      </w:r>
    </w:p>
    <w:p>
      <w:pPr>
        <w:numPr>
          <w:ilvl w:val="0"/>
          <w:numId w:val="1002"/>
        </w:numPr>
        <w:pStyle w:val="Compact"/>
      </w:pPr>
      <w:r>
        <w:rPr>
          <w:bCs/>
          <w:b/>
        </w:rPr>
        <w:t xml:space="preserve">Audit Local Context:</w:t>
      </w:r>
      <w:r>
        <w:t xml:space="preserve"> </w:t>
      </w:r>
      <w:r>
        <w:t xml:space="preserve">Successful graphic design must reflect the specific cultural and aesthetic nuances of Australia Melbourne. Generic designs often fail to connect.</w:t>
      </w:r>
    </w:p>
    <w:p>
      <w:pPr>
        <w:numPr>
          <w:ilvl w:val="0"/>
          <w:numId w:val="1002"/>
        </w:numPr>
        <w:pStyle w:val="Compact"/>
      </w:pPr>
      <w:r>
        <w:rPr>
          <w:bCs/>
          <w:b/>
        </w:rPr>
        <w:t xml:space="preserve">Sustainability Matters:</w:t>
      </w:r>
      <w:r>
        <w:t xml:space="preserve"> </w:t>
      </w:r>
      <w:r>
        <w:t xml:space="preserve">Consumers in Australia Melbourne are environmentally conscious. Graphic designers should prioritize eco-friendly materials and messaging.</w:t>
      </w:r>
    </w:p>
    <w:p>
      <w:pPr>
        <w:numPr>
          <w:ilvl w:val="0"/>
          <w:numId w:val="1002"/>
        </w:numPr>
        <w:pStyle w:val="Compact"/>
      </w:pPr>
      <w:r>
        <w:rPr>
          <w:bCs/>
          <w:b/>
        </w:rPr>
        <w:t xml:space="preserve">Consistency is Key:</w:t>
      </w:r>
      <w:r>
        <w:t xml:space="preserve"> </w:t>
      </w:r>
      <w:r>
        <w:t xml:space="preserve">A unified brand identity across print and digital platforms builds trust and recognition in the competitive Australia Melbourne landscape.</w:t>
      </w:r>
    </w:p>
    <w:p>
      <w:pPr>
        <w:numPr>
          <w:ilvl w:val="0"/>
          <w:numId w:val="1002"/>
        </w:numPr>
        <w:pStyle w:val="Compact"/>
      </w:pPr>
      <w:r>
        <w:rPr>
          <w:bCs/>
          <w:b/>
        </w:rPr>
        <w:t xml:space="preserve">Hire Local Expertise:</w:t>
      </w:r>
      <w:r>
        <w:t xml:space="preserve"> </w:t>
      </w:r>
      <w:r>
        <w:t xml:space="preserve">Engaging a graphic designer with experience in Australia Melbourne ensures that your brand speaks the right visual language to your local audience.</w:t>
      </w:r>
    </w:p>
    <w:bookmarkEnd w:id="33"/>
    <w:bookmarkStart w:id="34" w:name="conclusion"/>
    <w:p>
      <w:pPr>
        <w:pStyle w:val="Heading2"/>
      </w:pPr>
      <w:r>
        <w:t xml:space="preserve">7. Conclusion</w:t>
      </w:r>
    </w:p>
    <w:p>
      <w:pPr>
        <w:pStyle w:val="FirstParagraph"/>
      </w:pPr>
      <w:r>
        <w:t xml:space="preserve">The transformation of Southern Cross Coffee Co. illustrates the profound impact that strategic graphic design can have on a business’s success in Australia Melbourne. By aligning visual identity with local culture and consumer values, the project achieved both commercial viability and cultural relevance.</w:t>
      </w:r>
    </w:p>
    <w:p>
      <w:pPr>
        <w:pStyle w:val="BodyText"/>
      </w:pPr>
      <w:r>
        <w:t xml:space="preserve">For other businesses in Australia Melbourne seeking to elevate their market position, this case study serves as a testament to the power of thoughtful, localized graphic design. It is not merely about making things look good; it is about communicating who you are and why you matter to your community in Australia Melbourne. As the market continues to evolve, the ability of a skilled graphic designer to adapt and innovate remains essential for sustained growth and brand loyalty.</w:t>
      </w:r>
    </w:p>
    <w:p>
      <w:pPr>
        <w:pStyle w:val="BodyText"/>
      </w:pPr>
      <w:r>
        <w:rPr>
          <w:iCs/>
          <w:i/>
        </w:rPr>
        <w:t xml:space="preserve">This case study highlights how targeted design solutions can turn a local business into a regional icon, proving that when graphic design meets local insight, success follows in Australia Melbourne.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Graphic Design in Australia Melbourne</dc:title>
  <dc:creator/>
  <dc:language>en</dc:language>
  <cp:keywords/>
  <dcterms:created xsi:type="dcterms:W3CDTF">2026-07-29T08:12:58Z</dcterms:created>
  <dcterms:modified xsi:type="dcterms:W3CDTF">2026-07-29T08:12:58Z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