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Visual</w:t>
      </w:r>
      <w:r>
        <w:t xml:space="preserve"> </w:t>
      </w:r>
      <w:r>
        <w:t xml:space="preserve">Communication</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94dbcc05d6fd563d1cc678aee04ca25fa174cb5"/>
    <w:p>
      <w:pPr>
        <w:pStyle w:val="Heading1"/>
      </w:pPr>
      <w:r>
        <w:t xml:space="preserve">Case Study: The Role of the Graphic Designer in Brazil São Paulo</w:t>
      </w:r>
    </w:p>
    <w:p>
      <w:pPr>
        <w:pStyle w:val="FirstParagraph"/>
      </w:pPr>
      <w:r>
        <w:rPr>
          <w:bCs/>
          <w:b/>
        </w:rPr>
        <w:t xml:space="preserve">Date:</w:t>
      </w:r>
      <w:r>
        <w:t xml:space="preserve"> </w:t>
      </w:r>
      <w:r>
        <w:t xml:space="preserve">October 2023</w:t>
      </w:r>
      <w:r>
        <w:br/>
      </w:r>
      <w:r>
        <w:rPr>
          <w:bCs/>
          <w:b/>
        </w:rPr>
        <w:t xml:space="preserve">Location Focus:</w:t>
      </w:r>
      <w:r>
        <w:t xml:space="preserve">São Paulo, Brazil</w:t>
      </w:r>
      <w:r>
        <w:br/>
      </w:r>
    </w:p>
    <w:p>
      <w:pPr>
        <w:pStyle w:val="BodyText"/>
      </w:pPr>
      <w:r>
        <w:t xml:space="preserve">Critical Analysis:The intersection of aesthetic innovation, cultural identity, and market demand for the modern Graphic Designer within one of Latin America's most dynamic economic hubs.</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contemporary landscape of global design, few cities possess the vibrancy, complexity, and creative intensity of Brazil São Paulo. Often described as "the city that never sleeps," São Paulo is not merely an economic powerhouse but a cultural melting pot that dictates trends across Latin America. This case study examines the multifaceted role of the</w:t>
      </w:r>
      <w:r>
        <w:t xml:space="preserve"> </w:t>
      </w:r>
      <w:r>
        <w:rPr>
          <w:bCs/>
          <w:b/>
        </w:rPr>
        <w:t xml:space="preserve">Graphic Designer</w:t>
      </w:r>
      <w:r>
        <w:t xml:space="preserve"> </w:t>
      </w:r>
      <w:r>
        <w:t xml:space="preserve">operating within this specific environment. It explores how professionals in this sector navigate a unique ecosystem defined by rapid urbanization, digital transformation, and a rich heritage of artistic expression.</w:t>
      </w:r>
    </w:p>
    <w:p>
      <w:pPr>
        <w:pStyle w:val="BodyText"/>
      </w:pPr>
      <w:r>
        <w:t xml:space="preserve">The primary objective of this analysis is to understand how the</w:t>
      </w:r>
    </w:p>
    <w:p>
      <w:pPr>
        <w:pStyle w:val="BodyText"/>
      </w:pPr>
      <w:r>
        <w:t xml:space="preserve">Graphic Designer functions as more than just an aesthetic executor. In Brazil São Paulo, they are cultural translators, brand strategists, and digital innovators who must balance international standards with local sensibilities. This document outlines the challenges, opportunities, and specific methodologies required for success in this competitive market.</w:t>
      </w:r>
    </w:p>
    <w:bookmarkEnd w:id="20"/>
    <w:bookmarkStart w:id="21" w:name="Xd38e4227467ae31a53b268708ac756fb188b9ff"/>
    <w:p>
      <w:pPr>
        <w:pStyle w:val="Heading2"/>
      </w:pPr>
      <w:r>
        <w:t xml:space="preserve">2. Contextual Background: The São Paulo Ecosystem</w:t>
      </w:r>
    </w:p>
    <w:p>
      <w:pPr>
        <w:pStyle w:val="FirstParagraph"/>
      </w:pPr>
      <w:r>
        <w:t xml:space="preserve">To understand the position of the</w:t>
      </w:r>
      <w:r>
        <w:t xml:space="preserve"> </w:t>
      </w:r>
      <w:r>
        <w:rPr>
          <w:bCs/>
          <w:b/>
        </w:rPr>
        <w:t xml:space="preserve">Graphic Designer</w:t>
      </w:r>
      <w:r>
        <w:t xml:space="preserve">, one must first appreciate the context of Brazil São Paulo. As the largest metropolitan area in the Southern Hemisphere, it serves as a microcosm of Brazilian society. The city is characterized by extreme diversity, ranging from historic architecture in neighborhoods like Bela Vista to modern skyscrapers in Faria Lima.</w:t>
      </w:r>
    </w:p>
    <w:p>
      <w:pPr>
        <w:pStyle w:val="BodyText"/>
      </w:pPr>
      <w:r>
        <w:t xml:space="preserve">For creative professionals, this environment presents a dual challenge. First, there is the need to stand out in an incredibly saturated market where competition is fierce. Second, there is the demand for designs that resonate with a population that values color, movement, and emotional connection. The graphic design industry in Brazil São Paulo has evolved from traditional print media to dominate digital-first experiences. Startups in the fintech sector (known as "Fintechs"), e-commerce giants, and cultural institutions all vie for consumer attention through visual communication.</w:t>
      </w:r>
    </w:p>
    <w:p>
      <w:pPr>
        <w:pStyle w:val="BodyText"/>
      </w:pPr>
      <w:r>
        <w:rPr>
          <w:bCs/>
          <w:b/>
        </w:rPr>
        <w:t xml:space="preserve">Key Insight:</w:t>
      </w:r>
      <w:r>
        <w:t xml:space="preserve"> </w:t>
      </w:r>
      <w:r>
        <w:t xml:space="preserve">In Brazil São Paulo, design is not viewed as a luxury but as a fundamental business utility. The local market demands high-volume output with high creative impact.</w:t>
      </w:r>
    </w:p>
    <w:bookmarkEnd w:id="21"/>
    <w:bookmarkStart w:id="22" w:name="challenges-facing-the-graphic-designer"/>
    <w:p>
      <w:pPr>
        <w:pStyle w:val="Heading2"/>
      </w:pPr>
      <w:r>
        <w:t xml:space="preserve">3. Challenges Facing the Graphic Designer</w:t>
      </w:r>
    </w:p>
    <w:p>
      <w:pPr>
        <w:pStyle w:val="FirstParagraph"/>
      </w:pPr>
      <w:r>
        <w:rPr>
          <w:bCs/>
          <w:b/>
        </w:rPr>
        <w:t xml:space="preserve">A. Market Saturation and Competition</w:t>
      </w:r>
      <w:r>
        <w:br/>
      </w:r>
      <w:r>
        <w:t xml:space="preserve">São Paulo hosts thousands of freelance designers and boutique agencies competing for a limited pool of high-budget clients. For the</w:t>
      </w:r>
    </w:p>
    <w:p>
      <w:pPr>
        <w:pStyle w:val="BodyText"/>
      </w:pPr>
      <w:r>
        <w:t xml:space="preserve">Graphic Designer, differentiation is key. Simply knowing Adobe Creative Suite is no longer sufficient; designers must possess strategic thinking capabilities and industry-specific knowledge.</w:t>
      </w:r>
    </w:p>
    <w:p>
      <w:pPr>
        <w:pStyle w:val="BodyText"/>
      </w:pPr>
      <w:r>
        <w:rPr>
          <w:bCs/>
          <w:b/>
        </w:rPr>
        <w:t xml:space="preserve">B. Economic Volatility</w:t>
      </w:r>
      <w:r>
        <w:br/>
      </w:r>
      <w:r>
        <w:t xml:space="preserve">Like any emerging economy, Brazil faces fluctuations in currency value and inflation rates. This impacts the purchasing power of local clients and forces</w:t>
      </w:r>
    </w:p>
    <w:p>
      <w:pPr>
        <w:pStyle w:val="BodyText"/>
      </w:pPr>
      <w:r>
        <w:t xml:space="preserve">Graphic Designers to adapt their pricing models. Many professionals have had to pivot toward international remote work to stabilize income, requiring them to navigate cross-cultural communication while maintaining the high-quality standards expected by clients in Europe or North America.</w:t>
      </w:r>
    </w:p>
    <w:p>
      <w:pPr>
        <w:pStyle w:val="BodyText"/>
      </w:pPr>
      <w:r>
        <w:rPr>
          <w:bCs/>
          <w:b/>
        </w:rPr>
        <w:t xml:space="preserve">C. Rapid Technological Change</w:t>
      </w:r>
      <w:r>
        <w:br/>
      </w:r>
      <w:r>
        <w:t xml:space="preserve">The digital adoption rate in Brazil São Paulo is among the highest globally. Consumers are highly active on social media platforms like Instagram, TikTok, and WhatsApp Business. Consequently, the</w:t>
      </w:r>
    </w:p>
    <w:p>
      <w:pPr>
        <w:pStyle w:val="BodyText"/>
      </w:pPr>
      <w:r>
        <w:t xml:space="preserve">Graphic Designer must be proficient in creating dynamic content formats that engage users instantly. Static images are losing ground to motion graphics, interactive stories, and video-centric assets.</w:t>
      </w:r>
    </w:p>
    <w:bookmarkEnd w:id="22"/>
    <w:bookmarkStart w:id="23" w:name="opportunities-and-strategic-advantages"/>
    <w:p>
      <w:pPr>
        <w:pStyle w:val="Heading2"/>
      </w:pPr>
      <w:r>
        <w:t xml:space="preserve">4. Opportunities and Strategic Advantages</w:t>
      </w:r>
    </w:p>
    <w:p>
      <w:pPr>
        <w:pStyle w:val="FirstParagraph"/>
      </w:pPr>
      <w:r>
        <w:rPr>
          <w:bCs/>
          <w:b/>
        </w:rPr>
        <w:t xml:space="preserve">A. Cultural Richness as a Creative Asset</w:t>
      </w:r>
      <w:r>
        <w:br/>
      </w:r>
      <w:r>
        <w:t xml:space="preserve">The unique cultural fabric of Brazil São Paulo offers a vast repository of visual motifs, color palettes, and typographic inspirations. Successful designers leverage this heritage to create work that feels authentic yet modern. There is a growing trend of "Neo-Brutalism" and vibrant tropical aesthetics that reject minimalism in favor of bold, expressive visuals. The</w:t>
      </w:r>
    </w:p>
    <w:p>
      <w:pPr>
        <w:pStyle w:val="BodyText"/>
      </w:pPr>
      <w:r>
        <w:t xml:space="preserve">Graphic Designer who can articulate this cultural narrative often wins premium contracts with brands looking to connect emotionally with Brazilian consumers.</w:t>
      </w:r>
    </w:p>
    <w:p>
      <w:pPr>
        <w:pStyle w:val="BodyText"/>
      </w:pPr>
      <w:r>
        <w:rPr>
          <w:bCs/>
          <w:b/>
        </w:rPr>
        <w:t xml:space="preserve">B. The Rise of the Startup Ecosystem</w:t>
      </w:r>
      <w:r>
        <w:br/>
      </w:r>
      <w:r>
        <w:t xml:space="preserve">São Paulo is home to a thriving startup scene, particularly in technology and finance. These companies require constant visual innovation. They value agility and user-centric design thinking over traditional corporate rigidity. This has opened new revenue streams for freelance</w:t>
      </w:r>
    </w:p>
    <w:p>
      <w:pPr>
        <w:pStyle w:val="BodyText"/>
      </w:pPr>
      <w:r>
        <w:t xml:space="preserve">Graphic Designers who specialize in UI/UX assets, social media campaigns, and branding packages tailored for digital-native audiences.</w:t>
      </w:r>
    </w:p>
    <w:p>
      <w:pPr>
        <w:pStyle w:val="BodyText"/>
      </w:pPr>
      <w:r>
        <w:rPr>
          <w:bCs/>
          <w:b/>
        </w:rPr>
        <w:t xml:space="preserve">C. Global Visibility</w:t>
      </w:r>
      <w:r>
        <w:br/>
      </w:r>
      <w:r>
        <w:t xml:space="preserve">Design events such as São Paulo Fashion Week (SPFW) and various design expos provide platforms for local talent to gain international recognition. The global appreciation for Brazilian culture means that a</w:t>
      </w:r>
    </w:p>
    <w:p>
      <w:pPr>
        <w:pStyle w:val="BodyText"/>
      </w:pPr>
      <w:r>
        <w:t xml:space="preserve">Graphic Designer based in Brazil São Paulo can achieve worldwide fame while remaining rooted in their local context.</w:t>
      </w:r>
    </w:p>
    <w:bookmarkEnd w:id="23"/>
    <w:bookmarkStart w:id="24" w:name="methodology-how-success-is-achieved"/>
    <w:p>
      <w:pPr>
        <w:pStyle w:val="Heading2"/>
      </w:pPr>
      <w:r>
        <w:t xml:space="preserve">5. Methodology: How Success is Achieved</w:t>
      </w:r>
    </w:p>
    <w:p>
      <w:pPr>
        <w:pStyle w:val="FirstParagraph"/>
      </w:pPr>
      <w:r>
        <w:t xml:space="preserve">To thrive in this environment, top-performing</w:t>
      </w:r>
      <w:r>
        <w:t xml:space="preserve"> </w:t>
      </w:r>
      <w:r>
        <w:rPr>
          <w:bCs/>
          <w:b/>
        </w:rPr>
        <w:t xml:space="preserve">Graphic Designers</w:t>
      </w:r>
      <w:r>
        <w:br/>
      </w:r>
      <w:r>
        <w:t xml:space="preserve">-</w:t>
      </w:r>
      <w:r>
        <w:br/>
      </w:r>
      <w:r>
        <w:t xml:space="preserve">In Brazil São Paulo, the most successful professionals adopt a hybrid approach. They maintain rigorous discipline regarding deadlines and file management (crucial for remote collaboration) while allowing creative freedom in the conceptual phase.</w:t>
      </w:r>
    </w:p>
    <w:p>
      <w:pPr>
        <w:numPr>
          <w:ilvl w:val="0"/>
          <w:numId w:val="1001"/>
        </w:numPr>
        <w:pStyle w:val="Compact"/>
      </w:pPr>
      <w:r>
        <w:rPr>
          <w:bCs/>
          <w:b/>
        </w:rPr>
        <w:t xml:space="preserve">Networking:</w:t>
      </w:r>
      <w:r>
        <w:t xml:space="preserve"> </w:t>
      </w:r>
      <w:r>
        <w:t xml:space="preserve">Building strong relationships within local hubs like Vila Madalena or Pinheiros is essential. Word-of-mouth remains a powerful driver of business in Brazil.</w:t>
      </w:r>
    </w:p>
    <w:p>
      <w:pPr>
        <w:numPr>
          <w:ilvl w:val="0"/>
          <w:numId w:val="1001"/>
        </w:numPr>
        <w:pStyle w:val="Compact"/>
      </w:pPr>
      <w:r>
        <w:rPr>
          <w:bCs/>
          <w:b/>
        </w:rPr>
        <w:t xml:space="preserve">Digital Presence:</w:t>
      </w:r>
      <w:r>
        <w:t xml:space="preserve">a portfolio must be visually stunning and easily accessible online. It serves as the primary resume for most clients.</w:t>
      </w:r>
    </w:p>
    <w:p>
      <w:pPr>
        <w:numPr>
          <w:ilvl w:val="0"/>
          <w:numId w:val="1001"/>
        </w:numPr>
        <w:pStyle w:val="Compact"/>
      </w:pPr>
      <w:r>
        <w:rPr>
          <w:bCs/>
          <w:b/>
        </w:rPr>
        <w:t xml:space="preserve">Continuous Learning:</w:t>
      </w:r>
      <w:r>
        <w:t xml:space="preserve">Mastery of new tools such as Figma, After Effects, and AI-assisted design workflows is mandatory to stay relevant.</w:t>
      </w:r>
    </w:p>
    <w:bookmarkEnd w:id="24"/>
    <w:bookmarkStart w:id="25" w:name="X2701040be16e7f3fd3b766eb4eef7bb6968e591"/>
    <w:p>
      <w:pPr>
        <w:pStyle w:val="Heading2"/>
      </w:pPr>
      <w:r>
        <w:t xml:space="preserve">6. Case Example: Rebranding a Local Coffee Chain</w:t>
      </w:r>
    </w:p>
    <w:p>
      <w:pPr>
        <w:pStyle w:val="FirstParagraph"/>
      </w:pPr>
      <w:r>
        <w:t xml:space="preserve">To illustrate these points, consider the recent rebranding of a historic coffee chain in Brazil São Paulo. The company sought to modernize its image to appeal to younger demographics while retaining its heritage. A local team of</w:t>
      </w:r>
      <w:r>
        <w:t xml:space="preserve"> </w:t>
      </w:r>
      <w:r>
        <w:rPr>
          <w:bCs/>
          <w:b/>
        </w:rPr>
        <w:t xml:space="preserve">Graphic Designers</w:t>
      </w:r>
      <w:r>
        <w:br/>
      </w:r>
      <w:r>
        <w:t xml:space="preserve">-</w:t>
      </w:r>
      <w:r>
        <w:br/>
      </w:r>
      <w:r>
        <w:t xml:space="preserve">The challenge was balancing tradition with innovation. The solution involved deconstructing the existing logo and reintroducing elements through a contemporary lens using bold typography and warm, earthy tones that reflected Brazilian soil and culture. The result was a 40% increase in social media engagement among users aged 18-35.</w:t>
      </w:r>
    </w:p>
    <w:bookmarkEnd w:id="25"/>
    <w:bookmarkStart w:id="26" w:name="conclusion"/>
    <w:p>
      <w:pPr>
        <w:pStyle w:val="Heading2"/>
      </w:pPr>
      <w:r>
        <w:t xml:space="preserve">7. Conclusion</w:t>
      </w:r>
    </w:p>
    <w:p>
      <w:pPr>
        <w:pStyle w:val="FirstParagraph"/>
      </w:pPr>
      <w:r>
        <w:t xml:space="preserve">The landscape for the</w:t>
      </w:r>
    </w:p>
    <w:p>
      <w:pPr>
        <w:pStyle w:val="BodyText"/>
      </w:pPr>
      <w:r>
        <w:t xml:space="preserve">Graphic Designer</w:t>
      </w:r>
      <w:r>
        <w:br/>
      </w:r>
      <w:r>
        <w:t xml:space="preserve">-</w:t>
      </w:r>
      <w:r>
        <w:br/>
      </w:r>
      <w:r>
        <w:t xml:space="preserve">In Brazil São Paulo, design is an art form deeply intertwined with commerce and culture. It requires resilience, adaptability, and a deep understanding of human behavior. As the city continues to grow as a global tech and cultural hub, the demand for skilled visual communicators will only increase.</w:t>
      </w:r>
    </w:p>
    <w:p>
      <w:pPr>
        <w:pStyle w:val="BodyText"/>
      </w:pPr>
      <w:r>
        <w:t xml:space="preserve">For those willing to navigate its complexities, Brazil São Paulo offers an unparalleled playground for creativity. The</w:t>
      </w:r>
    </w:p>
    <w:p>
      <w:pPr>
        <w:pStyle w:val="BodyText"/>
      </w:pPr>
      <w:r>
        <w:t xml:space="preserve">Graphic Designer</w:t>
      </w:r>
      <w:r>
        <w:br/>
      </w:r>
      <w:r>
        <w:t xml:space="preserve">-</w:t>
      </w:r>
      <w:r>
        <w:br/>
      </w:r>
      <w:r>
        <w:t xml:space="preserve">This case study affirms that while the path is challenging, it is also profoundly rewarding. By embracing the unique identity of Brazil São Paulo and leveraging modern design technologies, professionals can create work that resonates locally and inspires globally.</w:t>
      </w:r>
    </w:p>
    <w:p>
      <w:r>
        <w:pict>
          <v:rect style="width:0;height:1.5pt" o:hralign="center" o:hrstd="t" o:hr="t"/>
        </w:pict>
      </w:r>
    </w:p>
    <w:p>
      <w:pPr>
        <w:pStyle w:val="FirstParagraph"/>
      </w:pPr>
      <w:r>
        <w:rPr>
          <w:iCs/>
          <w:i/>
        </w:rPr>
        <w:t xml:space="preserve">This document serves as a strategic overview for stakeholders, agencies, and individual practitioners interested in the graphic design sector within Brazil São Paulo.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Visual Communication in Brazil São Paulo</dc:title>
  <dc:creator/>
  <dc:language>en</dc:language>
  <cp:keywords/>
  <dcterms:created xsi:type="dcterms:W3CDTF">2026-07-29T19:02:50Z</dcterms:created>
  <dcterms:modified xsi:type="dcterms:W3CDTF">2026-07-29T19:02:50Z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