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Alexandria,</w:t>
      </w:r>
      <w:r>
        <w:t xml:space="preserve"> </w:t>
      </w:r>
      <w:r>
        <w:t xml:space="preserve">Egypt</w:t>
      </w:r>
    </w:p>
    <w:bookmarkStart w:id="31" w:name="X86bd5a0f7373ae552a2e491de45182c2ad943c7"/>
    <w:p>
      <w:pPr>
        <w:pStyle w:val="Heading1"/>
      </w:pPr>
      <w:r>
        <w:t xml:space="preserve">Bridging Antiquity and Modernity: A Case Study on Graphic Design in Egypt, Alexandria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Alexandria, Egypt</w:t>
      </w:r>
      <w:r>
        <w:br/>
      </w:r>
      <w:r>
        <w:rPr>
          <w:bCs/>
          <w:b/>
        </w:rPr>
        <w:t xml:space="preserve">Focus Area:</w:t>
      </w:r>
      <w:r>
        <w:t xml:space="preserve"> </w:t>
      </w:r>
      <w:r>
        <w:t xml:space="preserve">Visual Communication, Cultural Identity, and Digital Transformation</w:t>
      </w:r>
    </w:p>
    <w:bookmarkStart w:id="20" w:name="executive-summary"/>
    <w:p>
      <w:pPr>
        <w:pStyle w:val="Heading2"/>
      </w:pPr>
      <w:r>
        <w:t xml:space="preserve">Executive Summary</w:t>
      </w:r>
    </w:p>
    <w:p>
      <w:pPr>
        <w:pStyle w:val="FirstParagraph"/>
      </w:pPr>
      <w:r>
        <w:t xml:space="preserve">In the cosmopolitan heart of the Mediterranean coast lies Alexandria (Egypt Alexandria), a city that serves as a unique crossroads between ancient heritage and modern global trends. This Case Study explores the dynamic role of the Graphic Designer within this specific geographical and cultural context. It examines how professionals in Egypt, specifically those operating within the vibrant ecosystem of Egypt Alexandria, navigate the intersection of traditional Islamic and Greco-Roman aesthetics with contemporary digital demands. The primary objective is to understand how visual identity is constructed to reflect a dual heritage while meeting international commercial standards.</w:t>
      </w:r>
    </w:p>
    <w:bookmarkEnd w:id="20"/>
    <w:bookmarkStart w:id="21" w:name="X23432d6e1d816780e9c7c5bdea4edb94b00c84a"/>
    <w:p>
      <w:pPr>
        <w:pStyle w:val="Heading2"/>
      </w:pPr>
      <w:r>
        <w:t xml:space="preserve">1. Introduction: The Unique Context of Egypt Alexandria</w:t>
      </w:r>
    </w:p>
    <w:p>
      <w:pPr>
        <w:pStyle w:val="FirstParagraph"/>
      </w:pPr>
      <w:r>
        <w:t xml:space="preserve">Alexandria, known historically as the "Bride of the Mediterranean," possesses a distinct cultural DNA that differs significantly from Cairo or other regions in Egypt. For a Graphic Designer working in this hub, the challenge is not merely aesthetic but deeply sociological. The city’s architecture, from the Bibliotheca Alexandrina to the old Corniche streets, tells a story of layers—Roman ruins beneath Ottoman houses and modernist villas.</w:t>
      </w:r>
    </w:p>
    <w:p>
      <w:pPr>
        <w:pStyle w:val="BodyText"/>
      </w:pPr>
      <w:r>
        <w:t xml:space="preserve">The local market for creative services has surged in recent years due to increased tourism, real estate development, and a burgeoning tech startup scene. Consequently, the demand for high-quality Graphic Designer expertise has skyrocketed. However, this demand comes with a specific requirement: clients expect visuals that resonate with local pride yet appear globally competitive. This Case Study analyzes how designers achieve this balance.</w:t>
      </w:r>
    </w:p>
    <w:bookmarkEnd w:id="21"/>
    <w:bookmarkStart w:id="25" w:name="X3486d001641a8bab57169ecf554b35cf341a0ec"/>
    <w:p>
      <w:pPr>
        <w:pStyle w:val="Heading2"/>
      </w:pPr>
      <w:r>
        <w:t xml:space="preserve">2. The Role of the Graphic Designer in Local Industry</w:t>
      </w:r>
    </w:p>
    <w:p>
      <w:pPr>
        <w:pStyle w:val="FirstParagraph"/>
      </w:pPr>
      <w:r>
        <w:t xml:space="preserve">In Egypt Alexandria, the role of the Graphic Designer has evolved from simple typographic arrangement to comprehensive brand strategy. Three key sectors drive this evolution:</w:t>
      </w:r>
    </w:p>
    <w:bookmarkStart w:id="22" w:name="a.-tourism-and-hospitality"/>
    <w:p>
      <w:pPr>
        <w:pStyle w:val="Heading3"/>
      </w:pPr>
      <w:r>
        <w:t xml:space="preserve">A. Tourism and Hospitality</w:t>
      </w:r>
    </w:p>
    <w:p>
      <w:pPr>
        <w:pStyle w:val="FirstParagraph"/>
      </w:pPr>
      <w:r>
        <w:t xml:space="preserve">Alexandria is a major tourist destination. Hotels, museums, and tour operators require branding that evokes nostalgia and luxury. Designers here often utilize color palettes inspired by the sea—blues, teals, and whites—combined with geometric patterns derived from Islamic art or classical Greek motifs. The Graphic Designer acts as a storyteller, translating the physical beauty of the city into digital brochures, social media campaigns, and signage.</w:t>
      </w:r>
    </w:p>
    <w:bookmarkEnd w:id="22"/>
    <w:bookmarkStart w:id="23" w:name="b.-real-estate-and-architecture"/>
    <w:p>
      <w:pPr>
        <w:pStyle w:val="Heading3"/>
      </w:pPr>
      <w:r>
        <w:t xml:space="preserve">B. Real Estate and Architecture</w:t>
      </w:r>
    </w:p>
    <w:p>
      <w:pPr>
        <w:pStyle w:val="FirstParagraph"/>
      </w:pPr>
      <w:r>
        <w:t xml:space="preserve">The real estate boom in new districts like Smouha and Roushdy requires compelling visual narratives. Graphic Designers create renderings, logo identities for development companies, and marketing collateral that must appeal to both local buyers seeking heritage connections and international investors looking for modernity. The typography often blends Arabic calligraphy with clean sans-serif English fonts, reflecting the bilingual nature of the business environment in Egypt Alexandria.</w:t>
      </w:r>
    </w:p>
    <w:bookmarkEnd w:id="23"/>
    <w:bookmarkStart w:id="24" w:name="c.-tech-startups-and-digital-agencies"/>
    <w:p>
      <w:pPr>
        <w:pStyle w:val="Heading3"/>
      </w:pPr>
      <w:r>
        <w:t xml:space="preserve">C. Tech Startups and Digital Agencies</w:t>
      </w:r>
    </w:p>
    <w:p>
      <w:pPr>
        <w:pStyle w:val="FirstParagraph"/>
      </w:pPr>
      <w:r>
        <w:t xml:space="preserve">Alexandria has emerged as a tech hub. Startups require agile, minimalist, and user-centric design languages. Here, Graphic Designers collaborate closely with UX/UI experts to ensure that digital products are not only functional but culturally relevant. This involves adapting interfaces for Arabic language flow (Right-to-Left) while maintaining a sleek, international aesthetic.</w:t>
      </w:r>
    </w:p>
    <w:bookmarkEnd w:id="24"/>
    <w:bookmarkEnd w:id="25"/>
    <w:bookmarkStart w:id="26" w:name="challenges-faced-by-graphic-designers"/>
    <w:p>
      <w:pPr>
        <w:pStyle w:val="Heading2"/>
      </w:pPr>
      <w:r>
        <w:t xml:space="preserve">3. Challenges Faced by Graphic Designers</w:t>
      </w:r>
    </w:p>
    <w:p>
      <w:pPr>
        <w:pStyle w:val="FirstParagraph"/>
      </w:pPr>
      <w:r>
        <w:t xml:space="preserve">Despite the growth, challenges persist for designers in this region:</w:t>
      </w:r>
    </w:p>
    <w:p>
      <w:pPr>
        <w:numPr>
          <w:ilvl w:val="0"/>
          <w:numId w:val="1001"/>
        </w:numPr>
        <w:pStyle w:val="Compact"/>
      </w:pPr>
      <w:r>
        <w:rPr>
          <w:bCs/>
          <w:b/>
        </w:rPr>
        <w:t xml:space="preserve">Cultural Nuance vs. Globalization:</w:t>
      </w:r>
      <w:r>
        <w:br/>
      </w:r>
      <w:r>
        <w:t xml:space="preserve">The central tension for every Graphic Designer is balancing local identity with global trends. Over-Westernization can alienate local audiences, while excessive traditionalism may make a brand appear outdated to international partners.</w:t>
      </w:r>
    </w:p>
    <w:p>
      <w:pPr>
        <w:numPr>
          <w:ilvl w:val="0"/>
          <w:numId w:val="1001"/>
        </w:numPr>
        <w:pStyle w:val="Compact"/>
      </w:pPr>
      <w:r>
        <w:rPr>
          <w:bCs/>
          <w:b/>
        </w:rPr>
        <w:t xml:space="preserve">Economic Volatility:</w:t>
      </w:r>
      <w:r>
        <w:br/>
      </w:r>
      <w:r>
        <w:t xml:space="preserve">Inflation and currency fluctuation in Egypt impact the pricing strategies of design agencies. Many Graphic Designer services are priced in USD for expatriate clients but must remain affordable for local SMEs.</w:t>
      </w:r>
    </w:p>
    <w:p>
      <w:pPr>
        <w:numPr>
          <w:ilvl w:val="0"/>
          <w:numId w:val="1001"/>
        </w:numPr>
        <w:pStyle w:val="Compact"/>
      </w:pPr>
      <w:r>
        <w:rPr>
          <w:bCs/>
          <w:b/>
        </w:rPr>
        <w:t xml:space="preserve">Intellectual Property Awareness:</w:t>
      </w:r>
      <w:r>
        <w:br/>
      </w:r>
      <w:r>
        <w:t xml:space="preserve">While improving, copyright enforcement remains a challenge. Designers often face issues regarding unauthorized use of their work, requiring them to become advocates for their own intellectual property rights.</w:t>
      </w:r>
    </w:p>
    <w:p>
      <w:pPr>
        <w:pStyle w:val="FirstParagraph"/>
      </w:pPr>
      <w:r>
        <w:t xml:space="preserve">"Design is not just what it looks like and feels like. Design is how it works. In Egypt Alexandria, it works by bridging the gap between a 2,000-year history and a digital future." — Senior Art Director, Alexandria Creative Hub</w:t>
      </w:r>
    </w:p>
    <w:bookmarkEnd w:id="26"/>
    <w:bookmarkStart w:id="27" w:name="case-example-rebranding-a-heritage-hotel"/>
    <w:p>
      <w:pPr>
        <w:pStyle w:val="Heading2"/>
      </w:pPr>
      <w:r>
        <w:t xml:space="preserve">4. Case Example: Rebranding a Heritage Hotel</w:t>
      </w:r>
    </w:p>
    <w:p>
      <w:pPr>
        <w:pStyle w:val="FirstParagraph"/>
      </w:pPr>
      <w:r>
        <w:t xml:space="preserve">To illustrate these concepts, consider the hypothetical case of "The Corniche Grand," a historic hotel in Egypt Alexandria seeking a rebrand. The client wanted to attract younger travelers without alienating their older, loyal clientele.</w:t>
      </w:r>
    </w:p>
    <w:p>
      <w:pPr>
        <w:pStyle w:val="BodyText"/>
      </w:pPr>
      <w:r>
        <w:rPr>
          <w:bCs/>
          <w:b/>
        </w:rPr>
        <w:t xml:space="preserve">The Brief:</w:t>
      </w:r>
      <w:r>
        <w:br/>
      </w:r>
      <w:r>
        <w:t xml:space="preserve">Create a visual identity that reflects the Art Deco era of the 1930s (when many Alexandrian hotels were built) but feels fresh and digital-first.</w:t>
      </w:r>
    </w:p>
    <w:p>
      <w:pPr>
        <w:pStyle w:val="BodyText"/>
      </w:pPr>
      <w:r>
        <w:rPr>
          <w:bCs/>
          <w:b/>
        </w:rPr>
        <w:t xml:space="preserve">The Process:</w:t>
      </w:r>
      <w:r>
        <w:br/>
      </w:r>
      <w:r>
        <w:t xml:space="preserve">A local Graphic Designer team conducted extensive archival research. They extracted geometric motifs from original floor tiles and window frames. Instead of using literal historical images, they abstracted these patterns into a modern logo mark. The color palette was shifted from the heavy golds and reds of the past to muted terracottas, sea-glass greens, and crisp whites.</w:t>
      </w:r>
    </w:p>
    <w:p>
      <w:pPr>
        <w:pStyle w:val="BodyText"/>
      </w:pPr>
      <w:r>
        <w:rPr>
          <w:bCs/>
          <w:b/>
        </w:rPr>
        <w:t xml:space="preserve">The Outcome:</w:t>
      </w:r>
      <w:r>
        <w:br/>
      </w:r>
      <w:r>
        <w:t xml:space="preserve">The new branding increased social media engagement by 40% among millennials. The design successfully communicated "heritage" through shape rather than cliché imagery. This case exemplifies how a skilled Graphic Designer in Egypt Alexandria can interpret local history through a modern lens, creating value for the client.</w:t>
      </w:r>
    </w:p>
    <w:bookmarkEnd w:id="27"/>
    <w:bookmarkStart w:id="29" w:name="future-outlook-and-recommendations"/>
    <w:p>
      <w:pPr>
        <w:pStyle w:val="Heading2"/>
      </w:pPr>
      <w:r>
        <w:t xml:space="preserve">5. Future Outlook and Recommendations</w:t>
      </w:r>
    </w:p>
    <w:p>
      <w:pPr>
        <w:pStyle w:val="FirstParagraph"/>
      </w:pPr>
      <w:r>
        <w:t xml:space="preserve">The future of Graphic Design in Egypt Alexandria is bright but requires adaptation. As AI tools become more prevalent, designers must pivot from execution to strategy and concept development. Education institutions in Alexandria are beginning to integrate coding and motion graphics into their curricula, preparing the next generation for a multimedia world.</w:t>
      </w:r>
    </w:p>
    <w:bookmarkStart w:id="28" w:name="recommendations-for-stakeholders"/>
    <w:p>
      <w:pPr>
        <w:pStyle w:val="Heading3"/>
      </w:pPr>
      <w:r>
        <w:t xml:space="preserve">Recommendations for Stakeholders:</w:t>
      </w:r>
    </w:p>
    <w:p>
      <w:pPr>
        <w:numPr>
          <w:ilvl w:val="0"/>
          <w:numId w:val="1002"/>
        </w:numPr>
        <w:pStyle w:val="Compact"/>
      </w:pPr>
      <w:r>
        <w:rPr>
          <w:bCs/>
          <w:b/>
        </w:rPr>
        <w:t xml:space="preserve">For Businesses:</w:t>
      </w:r>
      <w:r>
        <w:br/>
      </w:r>
      <w:r>
        <w:t xml:space="preserve">Invest in original design. Copying international templates fails to capture the unique soul of Egypt Alexandria. Collaborate with local talent who understand the cultural subtext.</w:t>
      </w:r>
    </w:p>
    <w:p>
      <w:pPr>
        <w:numPr>
          <w:ilvl w:val="0"/>
          <w:numId w:val="1002"/>
        </w:numPr>
        <w:pStyle w:val="Compact"/>
      </w:pPr>
      <w:r>
        <w:rPr>
          <w:bCs/>
          <w:b/>
        </w:rPr>
        <w:t xml:space="preserve">For Designers:</w:t>
      </w:r>
      <w:r>
        <w:br/>
      </w:r>
      <w:r>
        <w:t xml:space="preserve">Diversify skills. Mastery of traditional print design is no longer enough; proficiency in motion graphics, 3D rendering, and UI/UX is essential.</w:t>
      </w:r>
    </w:p>
    <w:p>
      <w:pPr>
        <w:numPr>
          <w:ilvl w:val="0"/>
          <w:numId w:val="1002"/>
        </w:numPr>
        <w:pStyle w:val="Compact"/>
      </w:pPr>
      <w:r>
        <w:rPr>
          <w:bCs/>
          <w:b/>
        </w:rPr>
        <w:t xml:space="preserve">For Educational Institutions:</w:t>
      </w:r>
      <w:r>
        <w:br/>
      </w:r>
      <w:r>
        <w:t xml:space="preserve">Promote cross-disciplinary projects between design students and historians to deepen the understanding of local cultural assets.</w:t>
      </w:r>
    </w:p>
    <w:bookmarkEnd w:id="28"/>
    <w:bookmarkEnd w:id="29"/>
    <w:bookmarkStart w:id="30" w:name="conclusion"/>
    <w:p>
      <w:pPr>
        <w:pStyle w:val="Heading2"/>
      </w:pPr>
      <w:r>
        <w:t xml:space="preserve">6. Conclusion</w:t>
      </w:r>
    </w:p>
    <w:p>
      <w:pPr>
        <w:pStyle w:val="FirstParagraph"/>
      </w:pPr>
      <w:r>
        <w:t xml:space="preserve">The Graphic Designer in Egypt Alexandria operates at a fascinating intersection. They are custodians of a rich visual history and pioneers of a digital future. By navigating the complexities of language, culture, and commerce, they play a crucial role in shaping the city's modern identity. This Case Study highlights that success in this market is not just about technical proficiency but about cultural intelligence. As Alexandria continues to grow as an economic and cultural hub, its Graphic Designers will remain pivotal in telling its story to the world.</w:t>
      </w:r>
    </w:p>
    <w:p>
      <w:pPr>
        <w:pStyle w:val="BodyText"/>
      </w:pPr>
      <w:r>
        <w:rPr>
          <w:iCs/>
          <w:i/>
        </w:rPr>
        <w:t xml:space="preserve">This document serves as a comprehensive overview of the graphic design landscape, emphasizing the specific contextual needs and opportunities within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Graphic Design in Alexandria, Egypt</dc:title>
  <dc:creator/>
  <cp:keywords/>
  <dcterms:created xsi:type="dcterms:W3CDTF">2026-07-29T10:29:44Z</dcterms:created>
  <dcterms:modified xsi:type="dcterms:W3CDTF">2026-07-29T10:29:44Z</dcterms:modified>
</cp:coreProperties>
</file>

<file path=docProps/custom.xml><?xml version="1.0" encoding="utf-8"?>
<Properties xmlns="http://schemas.openxmlformats.org/officeDocument/2006/custom-properties" xmlns:vt="http://schemas.openxmlformats.org/officeDocument/2006/docPropsVTypes"/>
</file>