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Graphic</w:t>
      </w:r>
      <w:r>
        <w:t xml:space="preserve"> </w:t>
      </w:r>
      <w:r>
        <w:t xml:space="preserve">Designer</w:t>
      </w:r>
      <w:r>
        <w:t xml:space="preserve"> </w:t>
      </w:r>
      <w:r>
        <w:t xml:space="preserve">in</w:t>
      </w:r>
      <w:r>
        <w:t xml:space="preserve"> </w:t>
      </w:r>
      <w:r>
        <w:t xml:space="preserve">France</w:t>
      </w:r>
      <w:r>
        <w:t xml:space="preserve"> </w:t>
      </w:r>
      <w:r>
        <w:t xml:space="preserve">Lyon</w:t>
      </w:r>
    </w:p>
    <w:bookmarkStart w:id="30" w:name="Xf4f90fa7c33507716a221618f8f8a7bc1d85253"/>
    <w:p>
      <w:pPr>
        <w:pStyle w:val="Heading1"/>
      </w:pPr>
      <w:r>
        <w:t xml:space="preserve">Case Study: Strategic Brand Evolution for a Luxury Heritage Label in France Lyon</w:t>
      </w:r>
    </w:p>
    <w:p>
      <w:pPr>
        <w:pStyle w:val="FirstParagraph"/>
      </w:pPr>
      <w:r>
        <w:rPr>
          <w:bCs/>
          <w:b/>
        </w:rPr>
        <w:t xml:space="preserve">Date:</w:t>
      </w:r>
      <w:r>
        <w:t xml:space="preserve"> </w:t>
      </w:r>
      <w:r>
        <w:t xml:space="preserve">October 2023</w:t>
      </w:r>
      <w:r>
        <w:br/>
      </w:r>
      <w:r>
        <w:rPr>
          <w:bCs/>
          <w:b/>
        </w:rPr>
        <w:t xml:space="preserve">Candidate Profile:Location Context:</w:t>
      </w:r>
    </w:p>
    <w:bookmarkStart w:id="20" w:name="executive-summary"/>
    <w:p>
      <w:pPr>
        <w:pStyle w:val="Heading2"/>
      </w:pPr>
      <w:r>
        <w:t xml:space="preserve">1. Executive Summary</w:t>
      </w:r>
    </w:p>
    <w:p>
      <w:pPr>
        <w:pStyle w:val="FirstParagraph"/>
      </w:pPr>
      <w:r>
        <w:t xml:space="preserve">In the vibrant commercial landscape of France Lyon, where traditional craftsmanship meets modern innovation, the visual identity of a brand serves as its primary ambassador. This case study examines a comprehensive redesign project undertaken by a Senior Graphic Designer for "Maison Velours," a fictional yet representative mid-century textile heritage label headquartered in France Lyon. The objective was to modernize the brand’s visual language to appeal to younger demographics without alienating its core clientele of luxury collectors and interior designers.</w:t>
      </w:r>
    </w:p>
    <w:p>
      <w:pPr>
        <w:pStyle w:val="BodyText"/>
      </w:pPr>
      <w:r>
        <w:t xml:space="preserve">The project highlights the critical role of the Graphic Designer in navigating cultural nuances specific to France Lyon, a city known for its historical significance as a silk weaving hub (Canut tradition). By leveraging local aesthetic sensibilities while integrating contemporary digital trends, the designer successfully revitalized the brand’s market presence. This document details the challenges faced, strategic approaches employed, and measurable outcomes achieved.</w:t>
      </w:r>
    </w:p>
    <w:bookmarkEnd w:id="20"/>
    <w:bookmarkStart w:id="22" w:name="context-and-challenge"/>
    <w:p>
      <w:pPr>
        <w:pStyle w:val="Heading2"/>
      </w:pPr>
      <w:r>
        <w:t xml:space="preserve">2. Context and Challenge</w:t>
      </w:r>
    </w:p>
    <w:p>
      <w:pPr>
        <w:pStyle w:val="FirstParagraph"/>
      </w:pPr>
      <w:r>
        <w:t xml:space="preserve">Maison Velours had established itself in France Lyon during the post-war era with a focus on high-quality jacquard fabrics. However, by 2019, brand recognition among consumers under thirty had dropped by forty percent. The existing visual identity relied heavily on serif typography and ornate borders that felt dated to modern audiences.</w:t>
      </w:r>
    </w:p>
    <w:bookmarkStart w:id="21" w:name="key-challenges-identified"/>
    <w:p>
      <w:pPr>
        <w:pStyle w:val="Heading3"/>
      </w:pPr>
      <w:r>
        <w:t xml:space="preserve">Key Challenges Identified:</w:t>
      </w:r>
    </w:p>
    <w:p>
      <w:pPr>
        <w:numPr>
          <w:ilvl w:val="0"/>
          <w:numId w:val="1001"/>
        </w:numPr>
        <w:pStyle w:val="Compact"/>
      </w:pPr>
      <w:r>
        <w:t xml:space="preserve">Aging Visual Identity: The logo and color palette were perceived as "old-fashioned" rather than "classic."</w:t>
      </w:r>
    </w:p>
    <w:p>
      <w:pPr>
        <w:numPr>
          <w:ilvl w:val="0"/>
          <w:numId w:val="1001"/>
        </w:numPr>
        <w:pStyle w:val="Compact"/>
      </w:pPr>
      <w:r>
        <w:t xml:space="preserve">Digital Disconnect: Printed materials excelled, but digital presence lacked cohesion across social media and e-commerce platforms.</w:t>
      </w:r>
    </w:p>
    <w:bookmarkEnd w:id="21"/>
    <w:bookmarkEnd w:id="22"/>
    <w:bookmarkStart w:id="26" w:name="methodology"/>
    <w:p>
      <w:pPr>
        <w:pStyle w:val="Heading2"/>
      </w:pPr>
      <w:r>
        <w:t xml:space="preserve">3. Methodology</w:t>
      </w:r>
    </w:p>
    <w:p>
      <w:pPr>
        <w:pStyle w:val="FirstParagraph"/>
      </w:pPr>
      <w:r>
        <w:t xml:space="preserve">The Graphic Designer employed a human-centered design approach, starting with extensive research into the target audience’s preferences in France Lyon and broader European markets.</w:t>
      </w:r>
    </w:p>
    <w:bookmarkStart w:id="23" w:name="phase-1-research-discovery"/>
    <w:p>
      <w:pPr>
        <w:pStyle w:val="Heading3"/>
      </w:pPr>
      <w:r>
        <w:t xml:space="preserve">Phase 1: Research &amp; Discovery</w:t>
      </w:r>
    </w:p>
    <w:p>
      <w:pPr>
        <w:numPr>
          <w:ilvl w:val="0"/>
          <w:numId w:val="1002"/>
        </w:numPr>
        <w:pStyle w:val="Compact"/>
      </w:pPr>
      <w:r>
        <w:t xml:space="preserve">Analyzed competitor visual systems in France Lyon's luxury sector.</w:t>
      </w:r>
    </w:p>
    <w:p>
      <w:pPr>
        <w:numPr>
          <w:ilvl w:val="0"/>
          <w:numId w:val="1003"/>
        </w:numPr>
        <w:pStyle w:val="Compact"/>
      </w:pPr>
      <w:r>
        <w:t xml:space="preserve">Conducted focus groups with local interior designers and art directors to identify aesthetic gaps.</w:t>
      </w:r>
    </w:p>
    <w:p>
      <w:pPr>
        <w:pStyle w:val="FirstParagraph"/>
      </w:pPr>
      <w:r>
        <w:t xml:space="preserve">Mapped user journeys for both physical retail experiences and online shopping behaviors.</w:t>
      </w:r>
    </w:p>
    <w:bookmarkEnd w:id="23"/>
    <w:bookmarkStart w:id="24" w:name="phase-2-concept-development"/>
    <w:p>
      <w:pPr>
        <w:pStyle w:val="Heading3"/>
      </w:pPr>
      <w:r>
        <w:t xml:space="preserve">Phase 2: Concept Development</w:t>
      </w:r>
    </w:p>
    <w:p>
      <w:pPr>
        <w:pStyle w:val="FirstParagraph"/>
      </w:pPr>
      <w:r>
        <w:t xml:space="preserve">The Graphic Designer proposed three distinct directions:</w:t>
      </w:r>
    </w:p>
    <w:p>
      <w:pPr>
        <w:numPr>
          <w:ilvl w:val="0"/>
          <w:numId w:val="1004"/>
        </w:numPr>
        <w:pStyle w:val="Compact"/>
      </w:pPr>
      <w:r>
        <w:t xml:space="preserve">Digital Minimalism: Stripped-back layouts emphasizing product photography.</w:t>
      </w:r>
    </w:p>
    <w:p>
      <w:pPr>
        <w:pStyle w:val="FirstParagraph"/>
      </w:pPr>
      <w:r>
        <w:t xml:space="preserve">Historical Revival: A modernized take on traditional French typography.</w:t>
      </w:r>
    </w:p>
    <w:p>
      <w:pPr>
        <w:pStyle w:val="BodyText"/>
      </w:pPr>
      <w:r>
        <w:t xml:space="preserve">Bold Contemporary: Use of vibrant colors and dynamic shapes to signal innovation. The selected direction blended elements of all three, creating a unique visual language that honors heritage while embracing modernity. This hybrid approach resonated strongly with the France Lyon audience, who value both history and progress.</w:t>
      </w:r>
    </w:p>
    <w:bookmarkEnd w:id="24"/>
    <w:bookmarkStart w:id="25" w:name="phase-3-execution-implementation"/>
    <w:p>
      <w:pPr>
        <w:pStyle w:val="Heading3"/>
      </w:pPr>
      <w:r>
        <w:t xml:space="preserve">Phase 3: Execution &amp; Implementation</w:t>
      </w:r>
    </w:p>
    <w:p>
      <w:pPr>
        <w:numPr>
          <w:ilvl w:val="0"/>
          <w:numId w:val="1005"/>
        </w:numPr>
        <w:pStyle w:val="Compact"/>
      </w:pPr>
      <w:r>
        <w:t xml:space="preserve">Logo Redesign: Simplified the emblematic crest using geometric precision. The new logo retained subtle nods to traditional French heraldry but removed unnecessary complexity.</w:t>
      </w:r>
    </w:p>
    <w:p>
      <w:pPr>
        <w:numPr>
          <w:ilvl w:val="0"/>
          <w:numId w:val="1006"/>
        </w:numPr>
        <w:pStyle w:val="Compact"/>
      </w:pPr>
      <w:r>
        <w:t xml:space="preserve">Typeface Selection Chose a custom sans-serif typeface that exudes elegance without being overly formal. It ensures readability across various media, including mobile devices and print brochures distributed throughout France Lyon.</w:t>
      </w:r>
    </w:p>
    <w:p>
      <w:pPr>
        <w:pStyle w:val="FirstParagraph"/>
      </w:pPr>
      <w:r>
        <w:t xml:space="preserve">Color Palette Introduced earthy tones inspired by the Saône River and surrounding vineyards, complemented by bold accents reflecting contemporary fashion trends.</w:t>
      </w:r>
    </w:p>
    <w:bookmarkEnd w:id="25"/>
    <w:bookmarkEnd w:id="26"/>
    <w:bookmarkStart w:id="28" w:name="results-impact"/>
    <w:p>
      <w:pPr>
        <w:pStyle w:val="Heading2"/>
      </w:pPr>
      <w:r>
        <w:t xml:space="preserve">4. Results &amp; Impact</w:t>
      </w:r>
    </w:p>
    <w:p>
      <w:pPr>
        <w:pStyle w:val="FirstParagraph"/>
      </w:pPr>
      <w:r>
        <w:t xml:space="preserve">The rebranding initiative yielded significant improvements across multiple metrics within six months of launch in France Lyon:</w:t>
      </w:r>
    </w:p>
    <w:p>
      <w:pPr>
        <w:numPr>
          <w:ilvl w:val="0"/>
          <w:numId w:val="1007"/>
        </w:numPr>
        <w:pStyle w:val="Compact"/>
      </w:pPr>
      <w:r>
        <w:t xml:space="preserve">Sales Increase: Online sales increased by 35%, driven primarily by improved user experience and appealing visuals.</w:t>
      </w:r>
    </w:p>
    <w:p>
      <w:pPr>
        <w:pStyle w:val="FirstParagraph"/>
      </w:pPr>
      <w:r>
        <w:t xml:space="preserve">Brand Engagement Social media engagement rates doubled, with Instagram followers growing from 10k to 22k.</w:t>
      </w:r>
    </w:p>
    <w:p>
      <w:pPr>
        <w:pStyle w:val="BodyText"/>
      </w:pPr>
      <w:r>
        <w:t xml:space="preserve">Award Recognition The Graphic Designer received recognition from the Association Française du Graphisme (AFG), highlighting the success of integrating local cultural elements into global design standards.</w:t>
      </w:r>
    </w:p>
    <w:bookmarkStart w:id="27" w:name="lessons-learned-and-future-outlook"/>
    <w:p>
      <w:pPr>
        <w:pStyle w:val="Heading3"/>
      </w:pPr>
      <w:r>
        <w:t xml:space="preserve">5. Lessons Learned and Future Outlook</w:t>
      </w:r>
    </w:p>
    <w:p>
      <w:pPr>
        <w:pStyle w:val="FirstParagraph"/>
      </w:pPr>
      <w:r>
        <w:t xml:space="preserve">This case study underscores the importance of understanding regional contexts when executing design projects in France Lyon. The Graphic Designer demonstrated that effective communication requires more than just aesthetic appeal; it demands deep empathy for the audience's values, aspirations, and cultural background.</w:t>
      </w:r>
    </w:p>
    <w:p>
      <w:pPr>
        <w:numPr>
          <w:ilvl w:val="0"/>
          <w:numId w:val="1008"/>
        </w:numPr>
        <w:pStyle w:val="Compact"/>
      </w:pPr>
      <w:r>
        <w:t xml:space="preserve">Future Directions: Plans are underway to expand this visual system into packaging design and experiential marketing activations across Europe.</w:t>
      </w:r>
    </w:p>
    <w:p>
      <w:pPr>
        <w:numPr>
          <w:ilvl w:val="0"/>
          <w:numId w:val="1009"/>
        </w:numPr>
        <w:pStyle w:val="Compact"/>
      </w:pPr>
      <w:r>
        <w:t xml:space="preserve">Sustainability Focus: Next steps include exploring eco-friendly printing methods in France Lyon, aligning with global sustainability goals while maintaining premium quality standards. This initiative reflects the growing demand for responsible consumption among modern consumers.</w:t>
      </w:r>
    </w:p>
    <w:bookmarkEnd w:id="27"/>
    <w:bookmarkEnd w:id="28"/>
    <w:bookmarkStart w:id="29" w:name="conclusion"/>
    <w:p>
      <w:pPr>
        <w:pStyle w:val="Heading2"/>
      </w:pPr>
      <w:r>
        <w:t xml:space="preserve">6. Conclusion</w:t>
      </w:r>
    </w:p>
    <w:p>
      <w:pPr>
        <w:pStyle w:val="FirstParagraph"/>
      </w:pPr>
      <w:r>
        <w:t xml:space="preserve">In conclusion, this case study illustrates how a skilled Graphic Designer can transform a heritage brand’s trajectory through thoughtful strategic planning and creative execution. By embracing innovation while respecting tradition, Maison Velours has secured its position as a leader in the luxury textile market within France Lyon and beyond. The success of this project serves as a testament to the power of design in shaping consumer perception and driving business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Graphic Designer in France Lyon</dc:title>
  <dc:creator/>
  <dc:language>en</dc:language>
  <cp:keywords/>
  <dcterms:created xsi:type="dcterms:W3CDTF">2026-07-29T05:46:28Z</dcterms:created>
  <dcterms:modified xsi:type="dcterms:W3CDTF">2026-07-29T05:46:28Z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