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Visual</w:t>
      </w:r>
      <w:r>
        <w:t xml:space="preserve"> </w:t>
      </w:r>
      <w:r>
        <w:t xml:space="preserve">Identity</w:t>
      </w:r>
      <w:r>
        <w:t xml:space="preserve"> </w:t>
      </w:r>
      <w:r>
        <w:t xml:space="preserve">in</w:t>
      </w:r>
      <w:r>
        <w:t xml:space="preserve"> </w:t>
      </w:r>
      <w:r>
        <w:t xml:space="preserve">Milan</w:t>
      </w:r>
    </w:p>
    <w:bookmarkStart w:id="31" w:name="X667540d838b10690efaa5d3017be1fc38034f4e"/>
    <w:p>
      <w:pPr>
        <w:pStyle w:val="Heading1"/>
      </w:pPr>
      <w:r>
        <w:t xml:space="preserve">Creative Excellence in the Heart of Lombardy: A Case Study on a Senior Graphic Designer in Italy Milan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Italy, Milan (Milano)</w:t>
      </w:r>
      <w:r>
        <w:br/>
      </w:r>
    </w:p>
    <w:bookmarkStart w:id="20" w:name="executive-summary"/>
    <w:p>
      <w:pPr>
        <w:pStyle w:val="Heading2"/>
      </w:pPr>
      <w:r>
        <w:t xml:space="preserve">Executive Summary</w:t>
      </w:r>
    </w:p>
    <w:p>
      <w:pPr>
        <w:pStyle w:val="FirstParagraph"/>
      </w:pPr>
      <w:r>
        <w:t xml:space="preserve">Milan, universally recognized as one of the world's four fashion capitals alongside Paris, New York, and London, represents a unique ecosystem for creative professionals. For any</w:t>
      </w:r>
      <w:r>
        <w:t xml:space="preserve"> </w:t>
      </w:r>
      <w:r>
        <w:rPr>
          <w:bCs/>
          <w:b/>
        </w:rPr>
        <w:t xml:space="preserve">Graphic Designer</w:t>
      </w:r>
      <w:r>
        <w:t xml:space="preserve">, establishing a career in this city requires more than technical proficiency in design software; it demands a nuanced understanding of aesthetics that blend Italian heritage with avant-garde innovation. This case study examines the professional trajectory of "Elena Rossi," a mid-level</w:t>
      </w:r>
      <w:r>
        <w:t xml:space="preserve"> </w:t>
      </w:r>
      <w:r>
        <w:rPr>
          <w:bCs/>
          <w:b/>
        </w:rPr>
        <w:t xml:space="preserve">Graphic Designer</w:t>
      </w:r>
      <w:r>
        <w:t xml:space="preserve"> </w:t>
      </w:r>
      <w:r>
        <w:t xml:space="preserve">who successfully navigated the competitive creative landscape of</w:t>
      </w:r>
      <w:r>
        <w:t xml:space="preserve"> </w:t>
      </w:r>
      <w:r>
        <w:rPr>
          <w:bCs/>
          <w:b/>
        </w:rPr>
        <w:t xml:space="preserve">Italy Milan</w:t>
      </w:r>
      <w:r>
        <w:t xml:space="preserve">. By analyzing her approach to branding, spatial design, and cultural adaptation, this document illustrates how high-end visual communication thrives in one of Europe's most demanding markets.</w:t>
      </w:r>
    </w:p>
    <w:bookmarkEnd w:id="20"/>
    <w:bookmarkStart w:id="21" w:name="X4c148964758a4292935e066ac3ed2f895d57775"/>
    <w:p>
      <w:pPr>
        <w:pStyle w:val="Heading2"/>
      </w:pPr>
      <w:r>
        <w:t xml:space="preserve">The Context: The Milanese Design Ecosystem</w:t>
      </w:r>
    </w:p>
    <w:p>
      <w:pPr>
        <w:pStyle w:val="FirstParagraph"/>
      </w:pPr>
      <w:r>
        <w:t xml:space="preserve">To understand the role of a</w:t>
      </w:r>
      <w:r>
        <w:t xml:space="preserve"> </w:t>
      </w:r>
      <w:r>
        <w:rPr>
          <w:bCs/>
          <w:b/>
        </w:rPr>
        <w:t xml:space="preserve">Graphic Designer</w:t>
      </w:r>
      <w:r>
        <w:t xml:space="preserve"> </w:t>
      </w:r>
      <w:r>
        <w:t xml:space="preserve">in this region, one must first appreciate the specific environment of</w:t>
      </w:r>
      <w:r>
        <w:t xml:space="preserve"> </w:t>
      </w:r>
      <w:r>
        <w:rPr>
          <w:bCs/>
          <w:b/>
        </w:rPr>
        <w:t xml:space="preserve">Italy Milan</w:t>
      </w:r>
      <w:r>
        <w:t xml:space="preserve">. Unlike other European hubs where design might lean heavily towards digital-first minimalism, Milanese design is deeply rooted in materiality, texture, and historical context. The city’s identity is intertwined with its fashion houses (such as Prada, Versace, and Armani) and its industrial heritage. Consequently,</w:t>
      </w:r>
    </w:p>
    <w:p>
      <w:pPr>
        <w:pStyle w:val="BodyText"/>
      </w:pPr>
      <w:r>
        <w:t xml:space="preserve">The local market expects a level of polish and sophistication that borders on perfectionism. For our subject case study subject Elena Rossi, entering this scene in 2018 presented a significant challenge. While she possessed strong foundational skills in typography and layout, she lacked the specific cultural fluency required to meet the expectations of premium clients in</w:t>
      </w:r>
      <w:r>
        <w:t xml:space="preserve"> </w:t>
      </w:r>
      <w:r>
        <w:rPr>
          <w:bCs/>
          <w:b/>
        </w:rPr>
        <w:t xml:space="preserve">Italy Milan</w:t>
      </w:r>
      <w:r>
        <w:t xml:space="preserve">.</w:t>
      </w:r>
    </w:p>
    <w:bookmarkEnd w:id="21"/>
    <w:bookmarkStart w:id="22" w:name="X82358c91e51d2c234e649ef5edfb699e664e6c0"/>
    <w:p>
      <w:pPr>
        <w:pStyle w:val="Heading2"/>
      </w:pPr>
      <w:r>
        <w:t xml:space="preserve">The Challenge: Bridging Global Trends with Local Heritage</w:t>
      </w:r>
    </w:p>
    <w:p>
      <w:pPr>
        <w:pStyle w:val="FirstParagraph"/>
      </w:pPr>
      <w:r>
        <w:t xml:space="preserve">Elena was hired by a boutique marketing agency located in the Brera district, a historic neighborhood known for its artistic vibe. Her primary objective was to revitalize the brand identity for a legacy luxury goods client expanding into the digital sphere. The core challenge lay in balancing two conflicting demands:</w:t>
      </w:r>
    </w:p>
    <w:p>
      <w:pPr>
        <w:numPr>
          <w:ilvl w:val="0"/>
          <w:numId w:val="1001"/>
        </w:numPr>
        <w:pStyle w:val="Compact"/>
      </w:pPr>
      <w:r>
        <w:rPr>
          <w:bCs/>
          <w:b/>
        </w:rPr>
        <w:t xml:space="preserve">Tradition:</w:t>
      </w:r>
      <w:r>
        <w:t xml:space="preserve">The client required visuals that respected Italian craftsmanship and history.</w:t>
      </w:r>
    </w:p>
    <w:p>
      <w:pPr>
        <w:numPr>
          <w:ilvl w:val="0"/>
          <w:numId w:val="1001"/>
        </w:numPr>
        <w:pStyle w:val="Compact"/>
      </w:pPr>
      <w:r>
        <w:rPr>
          <w:bCs/>
          <w:b/>
        </w:rPr>
        <w:t xml:space="preserve">Innovation:</w:t>
      </w:r>
      <w:r>
        <w:t xml:space="preserve">The target demographic was Gen Z, requiring modern, dynamic, and digital-friendly designs.</w:t>
      </w:r>
    </w:p>
    <w:p>
      <w:pPr>
        <w:pStyle w:val="FirstParagraph"/>
      </w:pPr>
      <w:r>
        <w:t xml:space="preserve">This duality is characteristic of the work done by a top-tier</w:t>
      </w:r>
      <w:r>
        <w:t xml:space="preserve"> </w:t>
      </w:r>
      <w:r>
        <w:rPr>
          <w:bCs/>
          <w:b/>
        </w:rPr>
        <w:t xml:space="preserve">Graphic Designer</w:t>
      </w:r>
      <w:r>
        <w:t xml:space="preserve"> </w:t>
      </w:r>
      <w:r>
        <w:t xml:space="preserve">in</w:t>
      </w:r>
      <w:r>
        <w:t xml:space="preserve"> </w:t>
      </w:r>
      <w:r>
        <w:rPr>
          <w:bCs/>
          <w:b/>
        </w:rPr>
        <w:t xml:space="preserve">Italy Milan</w:t>
      </w:r>
      <w:r>
        <w:t xml:space="preserve">. The designer must act as a translator between the past and the future. Elena struggled initially because her portfolio reflected a generic international style that felt detached from the rich visual language of Lombardy.</w:t>
      </w:r>
    </w:p>
    <w:bookmarkEnd w:id="22"/>
    <w:bookmarkStart w:id="26" w:name="X83b65a1c26a3df49f0f29645e34a3de57b69243"/>
    <w:p>
      <w:pPr>
        <w:pStyle w:val="Heading2"/>
      </w:pPr>
      <w:r>
        <w:t xml:space="preserve">The Strategy: Immersion and Specialization</w:t>
      </w:r>
    </w:p>
    <w:p>
      <w:pPr>
        <w:pStyle w:val="FirstParagraph"/>
      </w:pPr>
      <w:r>
        <w:t xml:space="preserve">To overcome these hurdles, Elena adopted a three-part strategy focused on immersion within the local design community of</w:t>
      </w:r>
      <w:r>
        <w:t xml:space="preserve"> </w:t>
      </w:r>
      <w:r>
        <w:rPr>
          <w:bCs/>
          <w:b/>
        </w:rPr>
        <w:t xml:space="preserve">Italy Milan</w:t>
      </w:r>
      <w:r>
        <w:t xml:space="preserve">.</w:t>
      </w:r>
    </w:p>
    <w:bookmarkStart w:id="23" w:name="typography-as-cultural-anchor"/>
    <w:p>
      <w:pPr>
        <w:pStyle w:val="Heading3"/>
      </w:pPr>
      <w:r>
        <w:t xml:space="preserve">1. Typography as Cultural Anchor</w:t>
      </w:r>
    </w:p>
    <w:p>
      <w:pPr>
        <w:pStyle w:val="FirstParagraph"/>
      </w:pPr>
      <w:r>
        <w:t xml:space="preserve">In Milan, typography is not merely functional; it is emotional. Elena shifted her focus from standard sans-serif fonts to bespoke typefaces that echoed the serif styles found in Italian editorial design of the 1980s and 90s—often referred to as "Post-Modern Italy." She studied how local</w:t>
      </w:r>
      <w:r>
        <w:t xml:space="preserve"> </w:t>
      </w:r>
      <w:r>
        <w:rPr>
          <w:bCs/>
          <w:b/>
        </w:rPr>
        <w:t xml:space="preserve">Graphic Designer</w:t>
      </w:r>
      <w:r>
        <w:t xml:space="preserve"> </w:t>
      </w:r>
      <w:r>
        <w:t xml:space="preserve">peers utilized letterforms to convey elegance and strength. By incorporating subtle serifs into her digital interfaces, she created a visual bridge that felt both modern and authentically Italian.</w:t>
      </w:r>
    </w:p>
    <w:bookmarkEnd w:id="23"/>
    <w:bookmarkStart w:id="24" w:name="materiality-in-digital-spaces"/>
    <w:p>
      <w:pPr>
        <w:pStyle w:val="Heading3"/>
      </w:pPr>
      <w:r>
        <w:t xml:space="preserve">2. Materiality in Digital Spaces</w:t>
      </w:r>
    </w:p>
    <w:p>
      <w:pPr>
        <w:pStyle w:val="FirstParagraph"/>
      </w:pPr>
      <w:r>
        <w:t xml:space="preserve">A unique aspect of design in</w:t>
      </w:r>
      <w:r>
        <w:t xml:space="preserve"> </w:t>
      </w:r>
      <w:r>
        <w:rPr>
          <w:bCs/>
          <w:b/>
        </w:rPr>
        <w:t xml:space="preserve">Italy Milan</w:t>
      </w:r>
      <w:r>
        <w:t xml:space="preserve"> </w:t>
      </w:r>
      <w:r>
        <w:t xml:space="preserve">is the emphasis on tactile experiences. Even when designing for screens, Elena focused on textures that mimicked physical materials—marble, silk, and brushed metal. This approach resonated deeply with clients who viewed digital assets as extensions of their physical products. She collaborated closely with 3D artists to create photorealistic renders that highlighted the quality of materials, a technique highly valued in the luxury sector.</w:t>
      </w:r>
    </w:p>
    <w:bookmarkEnd w:id="24"/>
    <w:bookmarkStart w:id="25" w:name="networking-within-fashion-weeks"/>
    <w:p>
      <w:pPr>
        <w:pStyle w:val="Heading3"/>
      </w:pPr>
      <w:r>
        <w:t xml:space="preserve">3. Networking within Fashion Weeks</w:t>
      </w:r>
    </w:p>
    <w:p>
      <w:pPr>
        <w:pStyle w:val="FirstParagraph"/>
      </w:pPr>
      <w:r>
        <w:t xml:space="preserve">Elena recognized that opportunities in Milan often arise outside traditional job applications. She actively participated in Milan Design Week and Fashion Week events, not just as an attendee but as a contributor. By creating visual content for smaller emerging designers during these peak times, she built a network that was crucial for securing high-profile projects. This networking strategy allowed her to understand the real-time needs of brands in</w:t>
      </w:r>
      <w:r>
        <w:t xml:space="preserve"> </w:t>
      </w:r>
      <w:r>
        <w:rPr>
          <w:bCs/>
          <w:b/>
        </w:rPr>
        <w:t xml:space="preserve">Italy Milan</w:t>
      </w:r>
      <w:r>
        <w:t xml:space="preserve">.</w:t>
      </w:r>
    </w:p>
    <w:bookmarkEnd w:id="25"/>
    <w:bookmarkEnd w:id="26"/>
    <w:bookmarkStart w:id="28" w:name="implementation-and-results"/>
    <w:p>
      <w:pPr>
        <w:pStyle w:val="Heading2"/>
      </w:pPr>
      <w:r>
        <w:t xml:space="preserve">Implementation and Results</w:t>
      </w:r>
    </w:p>
    <w:p>
      <w:pPr>
        <w:pStyle w:val="FirstParagraph"/>
      </w:pPr>
      <w:r>
        <w:t xml:space="preserve">The culmination of Elena’s strategy was the launch of a new seasonal campaign for her luxury client. The campaign featured a cohesive visual identity that utilized:</w:t>
      </w:r>
    </w:p>
    <w:p>
      <w:pPr>
        <w:numPr>
          <w:ilvl w:val="0"/>
          <w:numId w:val="1002"/>
        </w:numPr>
        <w:pStyle w:val="Compact"/>
      </w:pPr>
      <w:r>
        <w:rPr>
          <w:bCs/>
          <w:b/>
        </w:rPr>
        <w:t xml:space="preserve">Bold, High-Contrast Color Palettes:</w:t>
      </w:r>
      <w:r>
        <w:t xml:space="preserve"> </w:t>
      </w:r>
      <w:r>
        <w:t xml:space="preserve">Reflecting the vibrant energy of Milan’s nightlife and fashion scene.</w:t>
      </w:r>
    </w:p>
    <w:p>
      <w:pPr>
        <w:numPr>
          <w:ilvl w:val="0"/>
          <w:numId w:val="1002"/>
        </w:numPr>
        <w:pStyle w:val="Compact"/>
      </w:pPr>
      <w:r>
        <w:rPr>
          <w:bCs/>
          <w:b/>
        </w:rPr>
        <w:t xml:space="preserve">Cinematic Motion Graphics:</w:t>
      </w:r>
      <w:r>
        <w:t xml:space="preserve"> </w:t>
      </w:r>
      <w:r>
        <w:t xml:space="preserve">Integrating slow-motion footage with sharp, clean typography to emphasize product details.</w:t>
      </w:r>
    </w:p>
    <w:p>
      <w:pPr>
        <w:numPr>
          <w:ilvl w:val="0"/>
          <w:numId w:val="1002"/>
        </w:numPr>
        <w:pStyle w:val="Compact"/>
      </w:pPr>
      <w:r>
        <w:rPr>
          <w:bCs/>
          <w:b/>
        </w:rPr>
        <w:t xml:space="preserve">Cultural Storytelling:</w:t>
      </w:r>
    </w:p>
    <w:p>
      <w:pPr>
        <w:numPr>
          <w:ilvl w:val="0"/>
          <w:numId w:val="1000"/>
        </w:numPr>
        <w:pStyle w:val="Compact"/>
      </w:pPr>
      <w:r>
        <w:t xml:space="preserve">The visual narrative emphasized the Italian "Made in Italy" tagline, using symbols and motifs that referenced local architecture without being cliché.</w:t>
      </w:r>
    </w:p>
    <w:bookmarkStart w:id="27" w:name="key-performance-indicators"/>
    <w:p>
      <w:pPr>
        <w:pStyle w:val="Heading3"/>
      </w:pPr>
      <w:r>
        <w:t xml:space="preserve">Key Performance Indicators</w:t>
      </w:r>
    </w:p>
    <w:p>
      <w:pPr>
        <w:numPr>
          <w:ilvl w:val="0"/>
          <w:numId w:val="1003"/>
        </w:numPr>
        <w:pStyle w:val="Compact"/>
      </w:pPr>
      <w:r>
        <w:rPr>
          <w:bCs/>
          <w:b/>
        </w:rPr>
        <w:t xml:space="preserve">Audience Engagement:</w:t>
      </w:r>
    </w:p>
    <w:p>
      <w:pPr>
        <w:numPr>
          <w:ilvl w:val="0"/>
          <w:numId w:val="1000"/>
        </w:numPr>
        <w:pStyle w:val="Compact"/>
      </w:pPr>
      <w:r>
        <w:t xml:space="preserve">The campaign saw a 45% increase in social media engagement compared to previous seasons.</w:t>
      </w:r>
    </w:p>
    <w:p>
      <w:pPr>
        <w:numPr>
          <w:ilvl w:val="0"/>
          <w:numId w:val="1003"/>
        </w:numPr>
        <w:pStyle w:val="Compact"/>
      </w:pPr>
      <w:r>
        <w:t xml:space="preserve">Clinical Recognition:</w:t>
      </w:r>
    </w:p>
    <w:p>
      <w:pPr>
        <w:numPr>
          <w:ilvl w:val="0"/>
          <w:numId w:val="1000"/>
        </w:numPr>
        <w:pStyle w:val="Compact"/>
      </w:pPr>
      <w:r>
        <w:t xml:space="preserve">The project was shortlisted for a local design award in Milan, recognizing its successful fusion of tradition and modernity.</w:t>
      </w:r>
    </w:p>
    <w:p>
      <w:pPr>
        <w:numPr>
          <w:ilvl w:val="0"/>
          <w:numId w:val="1003"/>
        </w:numPr>
        <w:pStyle w:val="Compact"/>
      </w:pPr>
      <w:r>
        <w:rPr>
          <w:bCs/>
          <w:b/>
        </w:rPr>
        <w:t xml:space="preserve">Career Advancement:</w:t>
      </w:r>
      <w:r>
        <w:t xml:space="preserve">Elena was promoted to Senior Art Director within 18 months, becoming one of the few non-native designers leading major brand identities in</w:t>
      </w:r>
      <w:r>
        <w:t xml:space="preserve"> </w:t>
      </w:r>
      <w:r>
        <w:rPr>
          <w:bCs/>
          <w:b/>
        </w:rPr>
        <w:t xml:space="preserve">Italy Milan</w:t>
      </w:r>
      <w:r>
        <w:t xml:space="preserve">.</w:t>
      </w:r>
    </w:p>
    <w:bookmarkEnd w:id="27"/>
    <w:bookmarkEnd w:id="28"/>
    <w:bookmarkStart w:id="29" w:name="X91e81c32c23f6aac6478b905f0d1e72c3b14ec8"/>
    <w:p>
      <w:pPr>
        <w:pStyle w:val="Heading2"/>
      </w:pPr>
      <w:r>
        <w:t xml:space="preserve">Analysis: What Makes a Graphic Designer Successful in Italy Milan?</w:t>
      </w:r>
    </w:p>
    <w:p>
      <w:pPr>
        <w:pStyle w:val="FirstParagraph"/>
      </w:pPr>
      <w:r>
        <w:t xml:space="preserve">Elena’s case provides critical insights for other professionals aiming to work as a In this city. The success was not accidental but the result of specific adaptations:</w:t>
      </w:r>
    </w:p>
    <w:p>
      <w:pPr>
        <w:numPr>
          <w:ilvl w:val="0"/>
          <w:numId w:val="1004"/>
        </w:numPr>
        <w:pStyle w:val="Compact"/>
      </w:pPr>
      <w:r>
        <w:rPr>
          <w:bCs/>
          <w:b/>
        </w:rPr>
        <w:t xml:space="preserve">Aesthetic Sensitivity:</w:t>
      </w:r>
      <w:r>
        <w:t xml:space="preserve">In Milan, beauty is non-negotiable. A</w:t>
      </w:r>
    </w:p>
    <w:p>
      <w:pPr>
        <w:numPr>
          <w:ilvl w:val="0"/>
          <w:numId w:val="1000"/>
        </w:numPr>
        <w:pStyle w:val="Compact"/>
      </w:pPr>
      <w:r>
        <w:t xml:space="preserve">Graphic Designermast prioritize composition, balance, and elegance above all else.</w:t>
      </w:r>
    </w:p>
    <w:p>
      <w:pPr>
        <w:numPr>
          <w:ilvl w:val="0"/>
          <w:numId w:val="1004"/>
        </w:numPr>
        <w:pStyle w:val="Compact"/>
      </w:pPr>
      <w:r>
        <w:rPr>
          <w:bCs/>
          <w:b/>
        </w:rPr>
        <w:t xml:space="preserve">Cultural Intelligence:</w:t>
      </w:r>
    </w:p>
    <w:p>
      <w:pPr>
        <w:numPr>
          <w:ilvl w:val="0"/>
          <w:numId w:val="1004"/>
        </w:numPr>
        <w:pStyle w:val="Compact"/>
      </w:pPr>
      <w:r>
        <w:rPr>
          <w:bCs/>
          <w:b/>
        </w:rPr>
        <w:t xml:space="preserve">Versatility:</w:t>
      </w:r>
    </w:p>
    <w:p>
      <w:pPr>
        <w:numPr>
          <w:ilvl w:val="0"/>
          <w:numId w:val="1000"/>
        </w:numPr>
        <w:pStyle w:val="Compact"/>
      </w:pPr>
      <w:r>
        <w:t xml:space="preserve">The market in</w:t>
      </w:r>
    </w:p>
    <w:p>
      <w:pPr>
        <w:numPr>
          <w:ilvl w:val="0"/>
          <w:numId w:val="1000"/>
        </w:numPr>
        <w:pStyle w:val="Compact"/>
      </w:pPr>
      <w:r>
        <w:t xml:space="preserve">Italy Milandemand designers who can switch between print, digital, and environmental graphics seamlessly. The boundaries between these mediums are often blurred in luxury marketing.</w:t>
      </w:r>
    </w:p>
    <w:bookmarkEnd w:id="29"/>
    <w:bookmarkStart w:id="30" w:name="conclusion"/>
    <w:p>
      <w:pPr>
        <w:pStyle w:val="Heading2"/>
      </w:pPr>
      <w:r>
        <w:t xml:space="preserve">Conclusion</w:t>
      </w:r>
    </w:p>
    <w:p>
      <w:pPr>
        <w:pStyle w:val="FirstParagraph"/>
      </w:pPr>
      <w:r>
        <w:t xml:space="preserve">This case study demonstrates that being a successful</w:t>
      </w:r>
      <w:r>
        <w:t xml:space="preserve"> </w:t>
      </w:r>
      <w:r>
        <w:rPr>
          <w:bCs/>
          <w:b/>
        </w:rPr>
        <w:t xml:space="preserve">Graphic Designer</w:t>
      </w:r>
      <w:r>
        <w:t xml:space="preserve">In</w:t>
      </w:r>
      <w:r>
        <w:rPr>
          <w:bCs/>
          <w:b/>
        </w:rPr>
        <w:t xml:space="preserve">Milan Italy</w:t>
      </w:r>
    </w:p>
    <w:p>
      <w:pPr>
        <w:pStyle w:val="BodyText"/>
      </w:pPr>
      <w:r>
        <w:t xml:space="preserve">For aspiring designers looking to follow in her footsteps, the message is clear: embrace the heritage, respect the craft, and innovate with confidence. The market in</w:t>
      </w:r>
      <w:r>
        <w:t xml:space="preserve"> </w:t>
      </w:r>
      <w:r>
        <w:rPr>
          <w:bCs/>
          <w:b/>
        </w:rPr>
        <w:t xml:space="preserve">Milan Italy</w:t>
      </w:r>
    </w:p>
    <w:p>
      <w:r>
        <w:pict>
          <v:rect style="width:0;height:1.5pt" o:hralign="center" o:hrstd="t" o:hr="t"/>
        </w:pict>
      </w:r>
    </w:p>
    <w:p>
      <w:pPr>
        <w:pStyle w:val="FirstParagraph"/>
      </w:pPr>
      <w:r>
        <w:rPr>
          <w:iCs/>
          <w:i/>
        </w:rPr>
        <w:t xml:space="preserve">This case study serves as a reference for educational purposes regarding career development in the creative industries within major European design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Visual Identity in Milan</dc:title>
  <dc:creator/>
  <dc:language>en</dc:language>
  <cp:keywords/>
  <dcterms:created xsi:type="dcterms:W3CDTF">2026-07-29T08:33:58Z</dcterms:created>
  <dcterms:modified xsi:type="dcterms:W3CDTF">2026-07-29T08:33:58Z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