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33" w:name="X3bf4a16d8ea029afbfc9959e1ec444a6c5ef5cb"/>
    <w:p>
      <w:pPr>
        <w:pStyle w:val="Heading1"/>
      </w:pPr>
      <w:r>
        <w:t xml:space="preserve">Critical Analysis of the Modern Graphic Designer Landscape in South Africa Cape Town</w:t>
      </w:r>
    </w:p>
    <w:p>
      <w:pPr>
        <w:pStyle w:val="FirstParagraph"/>
      </w:pPr>
      <w:r>
        <w:rPr>
          <w:bCs/>
          <w:b/>
        </w:rPr>
        <w:t xml:space="preserve">Date:</w:t>
      </w:r>
      <w:r>
        <w:t xml:space="preserve"> </w:t>
      </w:r>
      <w:r>
        <w:t xml:space="preserve">October 26, 2023</w:t>
      </w:r>
      <w:r>
        <w:br/>
      </w:r>
      <w:hyperlink w:anchor="top">
        <w:r>
          <w:rPr>
            <w:rStyle w:val="Hyperlink"/>
            <w:bCs/>
            <w:b/>
          </w:rPr>
          <w:t xml:space="preserve">Subject:</w:t>
        </w:r>
      </w:hyperlink>
      <w:r>
        <w:t xml:space="preserve"> The Role, Challenges, and Opportunities for the Graphic Designer within the vibrant creative hub of South Africa Cape Town.</w:t>
      </w:r>
    </w:p>
    <w:bookmarkStart w:id="20" w:name="top"/>
    <w:p>
      <w:pPr>
        <w:pStyle w:val="Heading2"/>
      </w:pPr>
      <w:r>
        <w:t xml:space="preserve">1. Executive Summary</w:t>
      </w:r>
    </w:p>
    <w:p>
      <w:pPr>
        <w:pStyle w:val="FirstParagraph"/>
      </w:pPr>
      <w:r>
        <w:t xml:space="preserve">In recent years,</w:t>
      </w:r>
      <w:r>
        <w:t xml:space="preserve"> </w:t>
      </w:r>
      <w:r>
        <w:rPr>
          <w:bCs/>
          <w:b/>
        </w:rPr>
        <w:t xml:space="preserve">South Africa Cape Town</w:t>
      </w:r>
      <w:r>
        <w:t xml:space="preserve"> </w:t>
      </w:r>
      <w:r>
        <w:t xml:space="preserve">has established itself not merely as a tourist destination or a financial hub, but as a burgeoning center for digital creativity and design innovation in the African continent. This document serves as an extensive case study exploring the multifaceted role of the</w:t>
      </w:r>
      <w:r>
        <w:t xml:space="preserve"> </w:t>
      </w:r>
      <w:r>
        <w:rPr>
          <w:bCs/>
          <w:b/>
        </w:rPr>
        <w:t xml:space="preserve">Graphic Designer</w:t>
      </w:r>
      <w:r>
        <w:t xml:space="preserve">. It examines how local practitioners navigate global trends while addressing unique socio-economic contexts specific to this region. The intersection of international demand and local cultural nuance creates a dynamic ecosystem for visual communication, making</w:t>
      </w:r>
      <w:r>
        <w:t xml:space="preserve"> </w:t>
      </w:r>
      <w:r>
        <w:rPr>
          <w:bCs/>
          <w:b/>
        </w:rPr>
        <w:t xml:space="preserve">South Africa Cape Town</w:t>
      </w:r>
      <w:r>
        <w:t xml:space="preserve"> </w:t>
      </w:r>
      <w:r>
        <w:t xml:space="preserve">a critical focal point for understanding modern design practices in emerging markets.</w:t>
      </w:r>
    </w:p>
    <w:bookmarkEnd w:id="20"/>
    <w:bookmarkStart w:id="21" w:name="historical-context-and-cultural-fusion"/>
    <w:p>
      <w:pPr>
        <w:pStyle w:val="Heading2"/>
      </w:pPr>
      <w:r>
        <w:t xml:space="preserve">2. Historical Context and Cultural Fusion</w:t>
      </w:r>
    </w:p>
    <w:p>
      <w:pPr>
        <w:pStyle w:val="FirstParagraph"/>
      </w:pPr>
      <w:r>
        <w:t xml:space="preserve">To understand the current state of the</w:t>
      </w:r>
      <w:r>
        <w:t xml:space="preserve"> </w:t>
      </w:r>
      <w:r>
        <w:rPr>
          <w:bCs/>
          <w:b/>
        </w:rPr>
        <w:t xml:space="preserve">Graphic Designer</w:t>
      </w:r>
      <w:r>
        <w:t xml:space="preserve">, one must first appreciate the rich historical tapestry of</w:t>
      </w:r>
      <w:r>
        <w:t xml:space="preserve"> </w:t>
      </w:r>
      <w:r>
        <w:rPr>
          <w:bCs/>
          <w:b/>
        </w:rPr>
        <w:t xml:space="preserve">South Africa Cape Town</w:t>
      </w:r>
      <w:r>
        <w:t xml:space="preserve">. The city’s identity is deeply rooted in a blend of African, European, Asian, and indigenous Khoisan influences. Historically, graphic design here was heavily influenced by colonial aesthetics and later by anti-apartheid propaganda art movements. Today,</w:t>
      </w:r>
      <w:r>
        <w:br/>
      </w:r>
      <w:r>
        <w:t xml:space="preserve">the contemporary</w:t>
      </w:r>
      <w:r>
        <w:t xml:space="preserve"> </w:t>
      </w:r>
      <w:r>
        <w:rPr>
          <w:bCs/>
          <w:b/>
        </w:rPr>
        <w:t xml:space="preserve">Graphic Designer</w:t>
      </w:r>
      <w:r>
        <w:t xml:space="preserve"> </w:t>
      </w:r>
      <w:r>
        <w:t xml:space="preserve">in</w:t>
      </w:r>
      <w:r>
        <w:t xml:space="preserve"> </w:t>
      </w:r>
      <w:r>
        <w:rPr>
          <w:bCs/>
          <w:b/>
        </w:rPr>
        <w:t xml:space="preserve">South Africa Cape Town</w:t>
      </w:r>
      <w:r>
        <w:t xml:space="preserve"> leverages this diverse heritage to create visual narratives that are distinctly local yet universally appealing.</w:t>
      </w:r>
    </w:p>
    <w:p>
      <w:pPr>
        <w:pStyle w:val="BodyText"/>
      </w:pPr>
      <w:r>
        <w:t xml:space="preserve">The shift from traditional print media to digital-first strategies has been accelerated by the city’s robust tech startup scene. Local agencies now frequently collaborate with international clients, requiring</w:t>
      </w:r>
      <w:r>
        <w:t xml:space="preserve"> </w:t>
      </w:r>
      <w:r>
        <w:rPr>
          <w:bCs/>
          <w:b/>
        </w:rPr>
        <w:t xml:space="preserve">Graphic Designer</w:t>
      </w:r>
      <w:r>
        <w:t xml:space="preserve"> professionals to master both high-end technical skills and cultural sensitivity. This fusion allows designs created in</w:t>
      </w:r>
      <w:r>
        <w:t xml:space="preserve"> </w:t>
      </w:r>
      <w:r>
        <w:rPr>
          <w:bCs/>
          <w:b/>
        </w:rPr>
        <w:t xml:space="preserve">South Africa Cape Town</w:t>
      </w:r>
      <w:r>
        <w:t xml:space="preserve"> to resonate with global audiences while maintaining authenticity.</w:t>
      </w:r>
    </w:p>
    <w:bookmarkEnd w:id="21"/>
    <w:bookmarkStart w:id="22" w:name="market-dynamics-and-economic-factors"/>
    <w:p>
      <w:pPr>
        <w:pStyle w:val="Heading2"/>
      </w:pPr>
      <w:r>
        <w:t xml:space="preserve">3. Market Dynamics and Economic Factors</w:t>
      </w:r>
    </w:p>
    <w:p>
      <w:pPr>
        <w:pStyle w:val="FirstParagraph"/>
      </w:pPr>
      <w:r>
        <w:t xml:space="preserve">The economic landscape of</w:t>
      </w:r>
      <w:r>
        <w:t xml:space="preserve"> </w:t>
      </w:r>
      <w:r>
        <w:rPr>
          <w:bCs/>
          <w:b/>
        </w:rPr>
        <w:t xml:space="preserve">South Africa Cape Town</w:t>
      </w:r>
      <w:r>
        <w:t xml:space="preserve"> presents both opportunities and challenges for the creative industry. On one hand, the cost of living and operational costs are lower compared to European or North American hubs, making it an attractive location for outsourcing high-quality design work. This has led to a rise in freelance platforms where</w:t>
      </w:r>
      <w:r>
        <w:t xml:space="preserve"> </w:t>
      </w:r>
      <w:r>
        <w:rPr>
          <w:bCs/>
          <w:b/>
        </w:rPr>
        <w:t xml:space="preserve">Graphic Designer</w:t>
      </w:r>
      <w:r>
        <w:t xml:space="preserve"> talent from</w:t>
      </w:r>
      <w:r>
        <w:t xml:space="preserve"> </w:t>
      </w:r>
      <w:r>
        <w:rPr>
          <w:bCs/>
          <w:b/>
        </w:rPr>
        <w:t xml:space="preserve">South Africa Cape Town</w:t>
      </w:r>
      <w:r>
        <w:t xml:space="preserve"> is actively recruited.</w:t>
      </w:r>
    </w:p>
    <w:p>
      <w:pPr>
        <w:pStyle w:val="BodyText"/>
      </w:pPr>
      <w:r>
        <w:t xml:space="preserve">However, economic instability and currency fluctuations pose risks. For local businesses, hiring a skilled</w:t>
      </w:r>
      <w:r>
        <w:t xml:space="preserve"> </w:t>
      </w:r>
      <w:r>
        <w:rPr>
          <w:bCs/>
          <w:b/>
        </w:rPr>
        <w:t xml:space="preserve">Graphic Designer</w:t>
      </w:r>
      <w:r>
        <w:t xml:space="preserve"> requires budgeting for high-quality brand identity services that can compete globally. Conversely, international clients benefit from accessing premium design talent at competitive rates. This arbitrage has positioned</w:t>
      </w:r>
      <w:r>
        <w:t xml:space="preserve"> </w:t>
      </w:r>
      <w:r>
        <w:rPr>
          <w:bCs/>
          <w:b/>
        </w:rPr>
        <w:t xml:space="preserve">South Africa Cape Town</w:t>
      </w:r>
      <w:r>
        <w:t xml:space="preserve"> as a strategic hub for remote work in the creative sector.</w:t>
      </w:r>
    </w:p>
    <w:p>
      <w:pPr>
        <w:pStyle w:val="BodyText"/>
      </w:pPr>
      <w:r>
        <w:rPr>
          <w:bCs/>
          <w:b/>
        </w:rPr>
        <w:t xml:space="preserve">Key Insight:</w:t>
      </w:r>
      <w:r>
        <w:t xml:space="preserve"> The value proposition of a</w:t>
      </w:r>
      <w:r>
        <w:t xml:space="preserve"> </w:t>
      </w:r>
      <w:r>
        <w:rPr>
          <w:bCs/>
          <w:b/>
        </w:rPr>
        <w:t xml:space="preserve">Graphic Designer</w:t>
      </w:r>
      <w:r>
        <w:t xml:space="preserve"> in this region is no longer just about aesthetics, but about cross-cultural communication and digital adaptability. Businesses in</w:t>
      </w:r>
      <w:r>
        <w:t xml:space="preserve"> </w:t>
      </w:r>
      <w:r>
        <w:rPr>
          <w:bCs/>
          <w:b/>
        </w:rPr>
        <w:t xml:space="preserve">South Africa Cape Town</w:t>
      </w:r>
      <w:r>
        <w:t xml:space="preserve"> that invest in strong visual identity see higher engagement rates due to the ability to tell compelling local stories.</w:t>
      </w:r>
    </w:p>
    <w:bookmarkEnd w:id="22"/>
    <w:bookmarkStart w:id="25" w:name="X6e79e72f71b25d091af793f38eadeb25a99ee2f"/>
    <w:p>
      <w:pPr>
        <w:pStyle w:val="Heading2"/>
      </w:pPr>
      <w:r>
        <w:t xml:space="preserve">4. Technological Adoption and Digital Transformation</w:t>
      </w:r>
    </w:p>
    <w:p>
      <w:pPr>
        <w:pStyle w:val="FirstParagraph"/>
      </w:pPr>
      <w:r>
        <w:t xml:space="preserve">The adoption of new technologies by the</w:t>
      </w:r>
      <w:r>
        <w:t xml:space="preserve"> </w:t>
      </w:r>
      <w:r>
        <w:rPr>
          <w:bCs/>
          <w:b/>
        </w:rPr>
        <w:t xml:space="preserve">Graphic Designer </w:t>
      </w:r>
      <w:r>
        <w:t xml:space="preserve">in</w:t>
      </w:r>
      <w:r>
        <w:t xml:space="preserve"> </w:t>
      </w:r>
      <w:hyperlink w:anchor="tech">
        <w:r>
          <w:rPr>
            <w:rStyle w:val="Hyperlink"/>
            <w:bCs/>
            <w:b/>
          </w:rPr>
          <w:t xml:space="preserve">South Africa Cape Town</w:t>
        </w:r>
      </w:hyperlink>
      <w:r>
        <w:t xml:space="preserve"> is accelerating rapidly. With improving internet infrastructure in urban centers, designers have access to cloud-based collaboration tools, AI-assisted design software, and advanced 3D modeling platforms.</w:t>
      </w:r>
    </w:p>
    <w:bookmarkStart w:id="23" w:name="tech"/>
    <w:p>
      <w:pPr>
        <w:pStyle w:val="Heading3"/>
      </w:pPr>
      <w:r>
        <w:t xml:space="preserve">4.1 Software Proficiency</w:t>
      </w:r>
    </w:p>
    <w:p>
      <w:pPr>
        <w:pStyle w:val="FirstParagraph"/>
      </w:pPr>
      <w:r>
        <w:t xml:space="preserve">The modern</w:t>
      </w:r>
      <w:r>
        <w:t xml:space="preserve"> </w:t>
      </w:r>
      <w:r>
        <w:rPr>
          <w:bCs/>
          <w:b/>
        </w:rPr>
        <w:t xml:space="preserve">Graphic Designer </w:t>
      </w:r>
      <w:r>
        <w:t xml:space="preserve">in</w:t>
      </w:r>
      <w:r>
        <w:t xml:space="preserve"> </w:t>
      </w:r>
      <w:hyperlink w:anchor="skills">
        <w:r>
          <w:rPr>
            <w:rStyle w:val="Hyperlink"/>
            <w:bCs/>
            <w:b/>
          </w:rPr>
          <w:t xml:space="preserve">South Africa Cape Town</w:t>
        </w:r>
      </w:hyperlink>
      <w:r>
        <w:t xml:space="preserve"> is expected to be proficient in the Adobe Creative Suite, Figma, Sketch, and emerging AI tools. Furthermore, there is a growing demand for skills in motion graphics and user experience (UX) design. As</w:t>
      </w:r>
      <w:r>
        <w:t xml:space="preserve"> </w:t>
      </w:r>
      <w:r>
        <w:rPr>
          <w:bCs/>
          <w:b/>
        </w:rPr>
        <w:t xml:space="preserve">South Africa Cape Town</w:t>
      </w:r>
      <w:r>
        <w:t xml:space="preserve"> becomes a tech hub, the line between traditional graphic design and digital product design continues to blur.</w:t>
      </w:r>
    </w:p>
    <w:bookmarkEnd w:id="23"/>
    <w:bookmarkStart w:id="24" w:name="skills"/>
    <w:p>
      <w:pPr>
        <w:pStyle w:val="Heading3"/>
      </w:pPr>
      <w:r>
        <w:t xml:space="preserve">4.2 Skills Gap and Education</w:t>
      </w:r>
    </w:p>
    <w:p>
      <w:pPr>
        <w:pStyle w:val="FirstParagraph"/>
      </w:pPr>
      <w:r>
        <w:t xml:space="preserve">Educational institutions in</w:t>
      </w:r>
      <w:r>
        <w:t xml:space="preserve"> </w:t>
      </w:r>
      <w:r>
        <w:rPr>
          <w:bCs/>
          <w:b/>
        </w:rPr>
        <w:t xml:space="preserve">South Africa Cape Town </w:t>
      </w:r>
    </w:p>
    <w:p>
      <w:pPr>
        <w:pStyle w:val="BodyText"/>
      </w:pPr>
      <w:r>
        <w:t xml:space="preserve">are updating curricula to meet industry demands. However, a significant skills gap remains, particularly in areas like branding strategy and interactive design. Many</w:t>
      </w:r>
      <w:r>
        <w:t xml:space="preserve"> </w:t>
      </w:r>
      <w:r>
        <w:rPr>
          <w:bCs/>
          <w:b/>
        </w:rPr>
        <w:t xml:space="preserve">Graphic Designer</w:t>
      </w:r>
      <w:r>
        <w:t xml:space="preserve"> professionals are turning to online certifications and peer-to-peer learning networks within the city’s creative community to bridge this gap.</w:t>
      </w:r>
    </w:p>
    <w:bookmarkEnd w:id="24"/>
    <w:bookmarkEnd w:id="25"/>
    <w:bookmarkStart w:id="27" w:name="social-responsibility-and-inclusivity"/>
    <w:p>
      <w:pPr>
        <w:pStyle w:val="Heading2"/>
      </w:pPr>
      <w:r>
        <w:t xml:space="preserve">5. Social Responsibility and Inclusivity</w:t>
      </w:r>
    </w:p>
    <w:p>
      <w:pPr>
        <w:pStyle w:val="FirstParagraph"/>
      </w:pPr>
      <w:r>
        <w:t xml:space="preserve">A defining characteristic of the</w:t>
      </w:r>
      <w:r>
        <w:t xml:space="preserve"> </w:t>
      </w:r>
      <w:r>
        <w:rPr>
          <w:bCs/>
          <w:b/>
        </w:rPr>
        <w:t xml:space="preserve">Graphic Designer </w:t>
      </w:r>
      <w:r>
        <w:t xml:space="preserve">operating in</w:t>
      </w:r>
      <w:r>
        <w:t xml:space="preserve"> </w:t>
      </w:r>
      <w:hyperlink w:anchor="social">
        <w:r>
          <w:rPr>
            <w:rStyle w:val="Hyperlink"/>
            <w:bCs/>
            <w:b/>
          </w:rPr>
          <w:t xml:space="preserve">South Africa Cape Town</w:t>
        </w:r>
      </w:hyperlink>
      <w:r>
        <w:t xml:space="preserve"> is a strong sense of social responsibility. Design is increasingly viewed as a tool for social change. Local designers are at the forefront of creating inclusive campaigns that represent diverse demographics, including indigenous languages and cultural symbols.</w:t>
      </w:r>
    </w:p>
    <w:bookmarkStart w:id="26" w:name="social"/>
    <w:p>
      <w:pPr>
        <w:pStyle w:val="Heading3"/>
      </w:pPr>
      <w:r>
        <w:t xml:space="preserve">5.1 Representation in Design</w:t>
      </w:r>
    </w:p>
    <w:p>
      <w:pPr>
        <w:pStyle w:val="FirstParagraph"/>
      </w:pPr>
      <w:r>
        <w:t xml:space="preserve">In</w:t>
      </w:r>
      <w:r>
        <w:t xml:space="preserve"> </w:t>
      </w:r>
      <w:r>
        <w:rPr>
          <w:bCs/>
          <w:b/>
        </w:rPr>
        <w:t xml:space="preserve">South Africa Cape Town</w:t>
      </w:r>
      <w:r>
        <w:t xml:space="preserve"> there is a conscious effort by the</w:t>
      </w:r>
    </w:p>
    <w:p>
      <w:pPr>
        <w:pStyle w:val="BodyText"/>
      </w:pPr>
      <w:r>
        <w:t xml:space="preserve">Graphic Designer </w:t>
      </w:r>
    </w:p>
    <w:p>
      <w:pPr>
        <w:pStyle w:val="BodyText"/>
      </w:pPr>
      <w:r>
        <w:t xml:space="preserve">community to move away from stereotypical representations of Africa. Instead, designs reflect modernity, innovation, and complexity. This shift is driven by a new generation of designers who are globally educated yet locally grounded.</w:t>
      </w:r>
    </w:p>
    <w:p>
      <w:pPr>
        <w:pStyle w:val="BodyText"/>
      </w:pPr>
      <w:r>
        <w:t xml:space="preserve">For brands operating in</w:t>
      </w:r>
      <w:r>
        <w:t xml:space="preserve"> </w:t>
      </w:r>
      <w:r>
        <w:rPr>
          <w:bCs/>
          <w:b/>
        </w:rPr>
        <w:t xml:space="preserve">South Africa Cape Town</w:t>
      </w:r>
      <w:r>
        <w:t xml:space="preserve"> it is crucial to engage</w:t>
      </w:r>
    </w:p>
    <w:p>
      <w:pPr>
        <w:pStyle w:val="BodyText"/>
      </w:pPr>
      <w:r>
        <w:t xml:space="preserve">Graphic Designer </w:t>
      </w:r>
    </w:p>
    <w:p>
      <w:pPr>
        <w:pStyle w:val="BodyText"/>
      </w:pPr>
      <w:r>
        <w:t xml:space="preserve">professionals who understand these nuances. Misrepresentation can lead to public backlash, while authentic representation fosters brand loyalty and community trust.</w:t>
      </w:r>
    </w:p>
    <w:bookmarkEnd w:id="26"/>
    <w:bookmarkEnd w:id="27"/>
    <w:bookmarkStart w:id="28" w:name="challenges"/>
    <w:p>
      <w:pPr>
        <w:pStyle w:val="Heading2"/>
      </w:pPr>
      <w:r>
        <w:t xml:space="preserve">6. Challenges Faced by the Graphic Designer</w:t>
      </w:r>
    </w:p>
    <w:p>
      <w:pPr>
        <w:pStyle w:val="FirstParagraph"/>
      </w:pPr>
      <w:r>
        <w:t xml:space="preserve">Despite the opportunities,</w:t>
      </w:r>
    </w:p>
    <w:p>
      <w:pPr>
        <w:pStyle w:val="BodyText"/>
      </w:pPr>
      <w:r>
        <w:t xml:space="preserve">Graphic Designer </w:t>
      </w:r>
      <w:r>
        <w:t xml:space="preserve">practitioners in</w:t>
      </w:r>
      <w:r>
        <w:t xml:space="preserve"> </w:t>
      </w:r>
      <w:hyperlink w:anchor="challenges">
        <w:r>
          <w:rPr>
            <w:rStyle w:val="Hyperlink"/>
            <w:bCs/>
            <w:b/>
          </w:rPr>
          <w:t xml:space="preserve">South Africa Cape Town</w:t>
        </w:r>
      </w:hyperlink>
      <w:r>
        <w:t xml:space="preserve"> face several hurdles:</w:t>
      </w:r>
    </w:p>
    <w:p>
      <w:pPr>
        <w:numPr>
          <w:ilvl w:val="0"/>
          <w:numId w:val="1001"/>
        </w:numPr>
        <w:pStyle w:val="Compact"/>
      </w:pPr>
      <w:r>
        <w:rPr>
          <w:bCs/>
          <w:b/>
        </w:rPr>
        <w:t xml:space="preserve">Economic Inequality:</w:t>
      </w:r>
      <w:r>
        <w:t xml:space="preserve"> Access to high-end technology and software can be limited for designers from townships, creating a barrier to entry. Initiatives by local NGOs and government bodies are attempting to address this digital divide.</w:t>
      </w:r>
    </w:p>
    <w:p>
      <w:pPr>
        <w:numPr>
          <w:ilvl w:val="0"/>
          <w:numId w:val="1001"/>
        </w:numPr>
        <w:pStyle w:val="Compact"/>
      </w:pPr>
      <w:r>
        <w:rPr>
          <w:bCs/>
          <w:b/>
        </w:rPr>
        <w:t xml:space="preserve">Brain Drain:</w:t>
      </w:r>
      <w:r>
        <w:t xml:space="preserve"> Many talented</w:t>
      </w:r>
    </w:p>
    <w:p>
      <w:pPr>
        <w:numPr>
          <w:ilvl w:val="0"/>
          <w:numId w:val="1000"/>
        </w:numPr>
        <w:pStyle w:val="Compact"/>
      </w:pPr>
      <w:r>
        <w:t xml:space="preserve">Graphic Designer </w:t>
      </w:r>
      <w:r>
        <w:t xml:space="preserve">professionals from</w:t>
      </w:r>
      <w:r>
        <w:t xml:space="preserve"> </w:t>
      </w:r>
      <w:hyperlink w:anchor="braindrain">
        <w:r>
          <w:rPr>
            <w:rStyle w:val="Hyperlink"/>
            <w:bCs/>
            <w:b/>
          </w:rPr>
          <w:t xml:space="preserve">South Africa Cape Town</w:t>
        </w:r>
      </w:hyperlink>
      <w:r>
        <w:t xml:space="preserve"> emigrate to Europe or North America for better opportunities, leading to a loss of local talent. However, the rise of remote work allows many to retain international clients while living in</w:t>
      </w:r>
      <w:r>
        <w:t xml:space="preserve"> </w:t>
      </w:r>
      <w:r>
        <w:rPr>
          <w:bCs/>
          <w:b/>
        </w:rPr>
        <w:t xml:space="preserve">South Africa Cape Town</w:t>
      </w:r>
      <w:r>
        <w:t xml:space="preserve">.</w:t>
      </w:r>
    </w:p>
    <w:p>
      <w:pPr>
        <w:numPr>
          <w:ilvl w:val="0"/>
          <w:numId w:val="1001"/>
        </w:numPr>
        <w:pStyle w:val="Compact"/>
      </w:pPr>
      <w:r>
        <w:rPr>
          <w:bCs/>
          <w:b/>
        </w:rPr>
        <w:t xml:space="preserve">Copyright and IP Protection:</w:t>
      </w:r>
      <w:r>
        <w:t xml:space="preserve"> Enforcement of intellectual property rights can be challenging. The</w:t>
      </w:r>
    </w:p>
    <w:p>
      <w:pPr>
        <w:numPr>
          <w:ilvl w:val="0"/>
          <w:numId w:val="1000"/>
        </w:numPr>
        <w:pStyle w:val="Compact"/>
      </w:pPr>
      <w:r>
        <w:t xml:space="preserve">Graphic Designer </w:t>
      </w:r>
    </w:p>
    <w:p>
      <w:pPr>
        <w:numPr>
          <w:ilvl w:val="0"/>
          <w:numId w:val="1000"/>
        </w:numPr>
        <w:pStyle w:val="Compact"/>
      </w:pPr>
      <w:r>
        <w:t xml:space="preserve">community advocates for stronger legal frameworks to protect their work.</w:t>
      </w:r>
    </w:p>
    <w:bookmarkEnd w:id="28"/>
    <w:bookmarkStart w:id="31" w:name="braindrain"/>
    <w:p>
      <w:pPr>
        <w:pStyle w:val="Heading2"/>
      </w:pPr>
      <w:r>
        <w:t xml:space="preserve">7. Future Outlook and Strategic Recommendations</w:t>
      </w:r>
    </w:p>
    <w:p>
      <w:pPr>
        <w:pStyle w:val="FirstParagraph"/>
      </w:pPr>
      <w:r>
        <w:t xml:space="preserve">The future for the</w:t>
      </w:r>
    </w:p>
    <w:p>
      <w:pPr>
        <w:pStyle w:val="BodyText"/>
      </w:pPr>
      <w:r>
        <w:t xml:space="preserve">Graphic Designer </w:t>
      </w:r>
      <w:r>
        <w:t xml:space="preserve">in</w:t>
      </w:r>
      <w:r>
        <w:t xml:space="preserve"> </w:t>
      </w:r>
      <w:hyperlink w:anchor="future">
        <w:r>
          <w:rPr>
            <w:rStyle w:val="Hyperlink"/>
            <w:bCs/>
            <w:b/>
          </w:rPr>
          <w:t xml:space="preserve">South Africa Cape Town</w:t>
        </w:r>
      </w:hyperlink>
      <w:r>
        <w:t xml:space="preserve"> is bright, provided that stakeholders address current challenges. The city’s status as a creative hub is likely to grow, driven by its natural beauty, quality of life, and growing tech ecosystem.</w:t>
      </w:r>
    </w:p>
    <w:bookmarkStart w:id="29" w:name="future"/>
    <w:p>
      <w:pPr>
        <w:pStyle w:val="Heading3"/>
      </w:pPr>
      <w:r>
        <w:t xml:space="preserve">7.1 Strategic Recommendations for Businesses</w:t>
      </w:r>
    </w:p>
    <w:p>
      <w:pPr>
        <w:pStyle w:val="FirstParagraph"/>
      </w:pPr>
      <w:r>
        <w:t xml:space="preserve">To maximize the potential of local talent businesses operating in</w:t>
      </w:r>
    </w:p>
    <w:p>
      <w:pPr>
        <w:pStyle w:val="BodyText"/>
      </w:pPr>
      <w:r>
        <w:t xml:space="preserve">South Africa Cape Town </w:t>
      </w:r>
    </w:p>
    <w:p>
      <w:pPr>
        <w:pStyle w:val="BodyText"/>
      </w:pPr>
      <w:r>
        <w:t xml:space="preserve">should:</w:t>
      </w:r>
    </w:p>
    <w:p>
      <w:pPr>
        <w:numPr>
          <w:ilvl w:val="0"/>
          <w:numId w:val="1002"/>
        </w:numPr>
        <w:pStyle w:val="Compact"/>
      </w:pPr>
      <w:r>
        <w:rPr>
          <w:bCs/>
          <w:b/>
        </w:rPr>
        <w:t xml:space="preserve">Invest in Local Talent:</w:t>
      </w:r>
      <w:r>
        <w:t xml:space="preserve"> Partner with local</w:t>
      </w:r>
    </w:p>
    <w:p>
      <w:pPr>
        <w:numPr>
          <w:ilvl w:val="0"/>
          <w:numId w:val="1000"/>
        </w:numPr>
        <w:pStyle w:val="Compact"/>
      </w:pPr>
      <w:r>
        <w:t xml:space="preserve">Graphic Designer </w:t>
      </w:r>
    </w:p>
    <w:p>
      <w:pPr>
        <w:numPr>
          <w:ilvl w:val="0"/>
          <w:numId w:val="1000"/>
        </w:numPr>
        <w:pStyle w:val="Compact"/>
      </w:pPr>
      <w:r>
        <w:t xml:space="preserve">firms to ensure brand authenticity and community engagement.</w:t>
      </w:r>
    </w:p>
    <w:p>
      <w:pPr>
        <w:numPr>
          <w:ilvl w:val="0"/>
          <w:numId w:val="1002"/>
        </w:numPr>
        <w:pStyle w:val="Compact"/>
      </w:pPr>
      <w:r>
        <w:rPr>
          <w:iCs/>
          <w:i/>
        </w:rPr>
        <w:t xml:space="preserve">Foster Remote Collaboration:</w:t>
      </w:r>
      <w:r>
        <w:t xml:space="preserve"> Embrace hybrid work models that allow</w:t>
      </w:r>
      <w:r>
        <w:t xml:space="preserve"> </w:t>
      </w:r>
      <w:r>
        <w:rPr>
          <w:bCs/>
          <w:b/>
        </w:rPr>
        <w:t xml:space="preserve">Graphic Designer</w:t>
      </w:r>
      <w:r>
        <w:t xml:space="preserve"> teams in</w:t>
      </w:r>
    </w:p>
    <w:p>
      <w:pPr>
        <w:numPr>
          <w:ilvl w:val="0"/>
          <w:numId w:val="1000"/>
        </w:numPr>
        <w:pStyle w:val="Compact"/>
      </w:pPr>
      <w:r>
        <w:t xml:space="preserve">South Africa Cape Town </w:t>
      </w:r>
    </w:p>
    <w:p>
      <w:pPr>
        <w:numPr>
          <w:ilvl w:val="0"/>
          <w:numId w:val="1000"/>
        </w:numPr>
        <w:pStyle w:val="Compact"/>
      </w:pPr>
      <w:r>
        <w:t xml:space="preserve">to collaborate seamlessly with global offices.</w:t>
      </w:r>
    </w:p>
    <w:p>
      <w:pPr>
        <w:numPr>
          <w:ilvl w:val="0"/>
          <w:numId w:val="1002"/>
        </w:numPr>
        <w:pStyle w:val="Compact"/>
      </w:pPr>
      <w:r>
        <w:rPr>
          <w:iCs/>
          <w:i/>
        </w:rPr>
        <w:t xml:space="preserve">Prioritize Diversity:</w:t>
      </w:r>
      <w:r>
        <w:t xml:space="preserve"> Ensure that design teams reflect the diversity of the population in</w:t>
      </w:r>
      <w:r>
        <w:t xml:space="preserve"> </w:t>
      </w:r>
      <w:r>
        <w:rPr>
          <w:bCs/>
          <w:b/>
        </w:rPr>
        <w:t xml:space="preserve">South Africa Cape Town</w:t>
      </w:r>
      <w:r>
        <w:t xml:space="preserve"> to create more inclusive and effective marketing materials.</w:t>
      </w:r>
    </w:p>
    <w:bookmarkEnd w:id="29"/>
    <w:bookmarkStart w:id="30" w:name="future"/>
    <w:p>
      <w:pPr>
        <w:pStyle w:val="Heading3"/>
      </w:pPr>
      <w:r>
        <w:t xml:space="preserve">7.2 Strategic Recommendations for Designers</w:t>
      </w:r>
    </w:p>
    <w:p>
      <w:pPr>
        <w:pStyle w:val="FirstParagraph"/>
      </w:pPr>
      <w:r>
        <w:t xml:space="preserve">Graphic Designer </w:t>
      </w:r>
    </w:p>
    <w:p>
      <w:pPr>
        <w:pStyle w:val="BodyText"/>
      </w:pPr>
      <w:r>
        <w:t xml:space="preserve">professionals should focus on:</w:t>
      </w:r>
    </w:p>
    <w:p>
      <w:pPr>
        <w:numPr>
          <w:ilvl w:val="0"/>
          <w:numId w:val="1003"/>
        </w:numPr>
        <w:pStyle w:val="Compact"/>
      </w:pPr>
      <w:r>
        <w:rPr>
          <w:iCs/>
          <w:i/>
        </w:rPr>
        <w:t xml:space="preserve">Digital Upskilling:</w:t>
      </w:r>
      <w:r>
        <w:t xml:space="preserve"> Continuously learn new tools and technologies to remain competitive in the global market.</w:t>
      </w:r>
    </w:p>
    <w:p>
      <w:pPr>
        <w:numPr>
          <w:ilvl w:val="0"/>
          <w:numId w:val="1003"/>
        </w:numPr>
        <w:pStyle w:val="Compact"/>
      </w:pPr>
      <w:r>
        <w:rPr>
          <w:iCs/>
          <w:i/>
        </w:rPr>
        <w:t xml:space="preserve">Cultural Storytelling:</w:t>
      </w:r>
      <w:r>
        <w:t xml:space="preserve"> Develop a unique voice that leverages the rich cultural heritage of</w:t>
      </w:r>
      <w:r>
        <w:t xml:space="preserve"> </w:t>
      </w:r>
      <w:r>
        <w:rPr>
          <w:bCs/>
          <w:b/>
        </w:rPr>
        <w:t xml:space="preserve">South Africa Cape Town</w:t>
      </w:r>
      <w:r>
        <w:t xml:space="preserve"> to create distinctive brand identities.</w:t>
      </w:r>
    </w:p>
    <w:p>
      <w:pPr>
        <w:numPr>
          <w:ilvl w:val="0"/>
          <w:numId w:val="1003"/>
        </w:numPr>
        <w:pStyle w:val="Compact"/>
      </w:pPr>
      <w:r>
        <w:rPr>
          <w:iCs/>
          <w:i/>
        </w:rPr>
        <w:t xml:space="preserve">Niche Specialization:</w:t>
      </w:r>
      <w:r>
        <w:t xml:space="preserve"> Specializing in areas such as UX/UI, motion design, or sustainable branding can differentiate a</w:t>
      </w:r>
    </w:p>
    <w:p>
      <w:pPr>
        <w:numPr>
          <w:ilvl w:val="0"/>
          <w:numId w:val="1000"/>
        </w:numPr>
        <w:pStyle w:val="Compact"/>
      </w:pPr>
      <w:r>
        <w:t xml:space="preserve">Graphic Designer </w:t>
      </w:r>
      <w:r>
        <w:t xml:space="preserve">in the competitive landscape of</w:t>
      </w:r>
      <w:r>
        <w:t xml:space="preserve"> </w:t>
      </w:r>
      <w:hyperlink w:anchor="niche">
        <w:r>
          <w:rPr>
            <w:rStyle w:val="Hyperlink"/>
            <w:bCs/>
            <w:b/>
          </w:rPr>
          <w:t xml:space="preserve">South Africa Cape Town</w:t>
        </w:r>
      </w:hyperlink>
      <w:r>
        <w:t xml:space="preserve">.</w:t>
      </w:r>
    </w:p>
    <w:bookmarkEnd w:id="30"/>
    <w:bookmarkEnd w:id="31"/>
    <w:bookmarkStart w:id="32" w:name="niche"/>
    <w:p>
      <w:pPr>
        <w:pStyle w:val="Heading2"/>
      </w:pPr>
      <w:r>
        <w:t xml:space="preserve">8. Conclusion</w:t>
      </w:r>
    </w:p>
    <w:p>
      <w:pPr>
        <w:pStyle w:val="FirstParagraph"/>
      </w:pPr>
      <w:r>
        <w:t xml:space="preserve">The</w:t>
      </w:r>
    </w:p>
    <w:p>
      <w:pPr>
        <w:pStyle w:val="BodyText"/>
      </w:pPr>
      <w:r>
        <w:t xml:space="preserve">Graphic Designer </w:t>
      </w:r>
      <w:r>
        <w:t xml:space="preserve">in</w:t>
      </w:r>
      <w:r>
        <w:t xml:space="preserve"> </w:t>
      </w:r>
      <w:hyperlink w:anchor="conclusion">
        <w:r>
          <w:rPr>
            <w:rStyle w:val="Hyperlink"/>
            <w:bCs/>
            <w:b/>
          </w:rPr>
          <w:t xml:space="preserve">South Africa Cape Town</w:t>
        </w:r>
      </w:hyperlink>
      <w:r>
        <w:t xml:space="preserve"> plays a pivotal role in shaping the visual identity of both local and international brands. The city’s unique cultural blend, coupled with its growing tech infrastructure, provides a fertile ground for creative innovation. While challenges such as economic inequality and brain drain persist, the resilience and creativity of</w:t>
      </w:r>
    </w:p>
    <w:p>
      <w:pPr>
        <w:pStyle w:val="BodyText"/>
      </w:pPr>
      <w:r>
        <w:t xml:space="preserve">Graphic Designer </w:t>
      </w:r>
      <w:r>
        <w:t xml:space="preserve">professionals in</w:t>
      </w:r>
      <w:r>
        <w:t xml:space="preserve"> </w:t>
      </w:r>
      <w:hyperlink w:anchor="resilience">
        <w:r>
          <w:rPr>
            <w:rStyle w:val="Hyperlink"/>
            <w:bCs/>
            <w:b/>
          </w:rPr>
          <w:t xml:space="preserve">South Africa Cape Town</w:t>
        </w:r>
      </w:hyperlink>
      <w:r>
        <w:t xml:space="preserve"> continue to drive progress.</w:t>
      </w:r>
    </w:p>
    <w:p>
      <w:pPr>
        <w:pStyle w:val="BodyText"/>
      </w:pPr>
      <w:r>
        <w:t xml:space="preserve">By embracing digital transformation, prioritizing inclusivity, and leveraging local cultural assets,</w:t>
      </w:r>
      <w:r>
        <w:br/>
      </w:r>
      <w:r>
        <w:t xml:space="preserve">the</w:t>
      </w:r>
    </w:p>
    <w:p>
      <w:pPr>
        <w:pStyle w:val="BodyText"/>
      </w:pPr>
      <w:r>
        <w:t xml:space="preserve">Graphic Designer </w:t>
      </w:r>
      <w:r>
        <w:t xml:space="preserve">community in</w:t>
      </w:r>
      <w:r>
        <w:t xml:space="preserve"> </w:t>
      </w:r>
      <w:hyperlink w:anchor="impact">
        <w:r>
          <w:rPr>
            <w:rStyle w:val="Hyperlink"/>
            <w:bCs/>
            <w:b/>
          </w:rPr>
          <w:t xml:space="preserve">South Africa Cape Town</w:t>
        </w:r>
      </w:hyperlink>
      <w:r>
        <w:t xml:space="preserve"> is poised to make significant contributions to the global design industry. Businesses and organizations that recognize this potential will benefit from creating impactful, authentic, and culturally resonant visual communications.</w:t>
      </w:r>
    </w:p>
    <w:p>
      <w:pPr>
        <w:pStyle w:val="BodyText"/>
      </w:pPr>
      <w:r>
        <w:t xml:space="preserve">This case study underscores the importance of viewing</w:t>
      </w:r>
    </w:p>
    <w:p>
      <w:pPr>
        <w:pStyle w:val="BodyText"/>
      </w:pPr>
      <w:r>
        <w:t xml:space="preserve">South Africa Cape Town </w:t>
      </w:r>
      <w:r>
        <w:t xml:space="preserve">not just as a geographic location but as a dynamic ecosystem where the</w:t>
      </w:r>
      <w:r>
        <w:t xml:space="preserve"> </w:t>
      </w:r>
      <w:hyperlink w:anchor="ecosystem">
        <w:r>
          <w:rPr>
            <w:rStyle w:val="Hyperlink"/>
            <w:bCs/>
            <w:b/>
          </w:rPr>
          <w:t xml:space="preserve">Graphic Designer</w:t>
        </w:r>
      </w:hyperlink>
      <w:r>
        <w:t xml:space="preserve"> thrives and innovates. The synergy between local tradition and global modernity defines the future of design in this vibrant region.</w:t>
      </w:r>
    </w:p>
    <w:p>
      <w:pPr>
        <w:pStyle w:val="BodyText"/>
      </w:pPr>
      <w:r>
        <w:t xml:space="preserve">© 2023 Design Research Institute. All Rights Reserved.</w:t>
      </w:r>
      <w:r>
        <w:br/>
      </w:r>
      <w:r>
        <w:t xml:space="preserve">Case Study Document for Regional Analysis in South Africa Cape Town.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and Impact of the Graphic Designer in South Africa Cape Town</dc:title>
  <dc:creator/>
  <dc:language>en</dc:language>
  <cp:keywords/>
  <dcterms:created xsi:type="dcterms:W3CDTF">2026-07-29T16:57:05Z</dcterms:created>
  <dcterms:modified xsi:type="dcterms:W3CDTF">2026-07-29T16:57:05Z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