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Impact</w:t>
      </w:r>
      <w:r>
        <w:t xml:space="preserve"> </w:t>
      </w:r>
      <w:r>
        <w:t xml:space="preserve">of</w:t>
      </w:r>
      <w:r>
        <w:t xml:space="preserve"> </w:t>
      </w:r>
      <w:r>
        <w:t xml:space="preserve">a</w:t>
      </w:r>
      <w:r>
        <w:t xml:space="preserve"> </w:t>
      </w:r>
      <w:r>
        <w:t xml:space="preserve">Graphic</w:t>
      </w:r>
      <w:r>
        <w:t xml:space="preserve"> </w:t>
      </w:r>
      <w:r>
        <w:t xml:space="preserve">Designer</w:t>
      </w:r>
      <w:r>
        <w:t xml:space="preserve"> </w:t>
      </w:r>
      <w:r>
        <w:t xml:space="preserve">in</w:t>
      </w:r>
      <w:r>
        <w:t xml:space="preserve"> </w:t>
      </w:r>
      <w:r>
        <w:t xml:space="preserve">Spain</w:t>
      </w:r>
      <w:r>
        <w:t xml:space="preserve"> </w:t>
      </w:r>
      <w:r>
        <w:t xml:space="preserve">Barcelona</w:t>
      </w:r>
    </w:p>
    <w:p>
      <w:pPr>
        <w:pStyle w:val="FirstParagraph"/>
      </w:pPr>
      <w:r>
        <w:t xml:space="preserve">```html</w:t>
      </w:r>
    </w:p>
    <w:bookmarkStart w:id="33" w:name="X955908bcd6fe063a5d67d47dd6dce88e80a72db"/>
    <w:p>
      <w:pPr>
        <w:pStyle w:val="Heading1"/>
      </w:pPr>
      <w:r>
        <w:rPr>
          <w:bCs/>
          <w:b/>
        </w:rPr>
        <w:t xml:space="preserve">A Deep Dive into the Creative Industry in Spain Barcelona: A Case Study of a Leading Graphic Designer</w:t>
      </w:r>
    </w:p>
    <w:p>
      <w:pPr>
        <w:pStyle w:val="FirstParagraph"/>
      </w:pPr>
      <w:r>
        <w:t xml:space="preserve">In the vibrant and culturally rich city of</w:t>
      </w:r>
      <w:r>
        <w:t xml:space="preserve"> </w:t>
      </w:r>
      <w:r>
        <w:rPr>
          <w:bCs/>
          <w:b/>
        </w:rPr>
        <w:t xml:space="preserve">Spain Barcelona</w:t>
      </w:r>
      <w:r>
        <w:t xml:space="preserve">, creativity flows as freely as the Mediterranean breeze. The city has long been recognized not only for its architectural marvels by Antoni Gaudí but also for its thriving design sector. This case study explores how a dedicated</w:t>
      </w:r>
      <w:r>
        <w:t xml:space="preserve"> </w:t>
      </w:r>
      <w:r>
        <w:rPr>
          <w:bCs/>
          <w:b/>
        </w:rPr>
        <w:t xml:space="preserve">Graphic Designer</w:t>
      </w:r>
      <w:r>
        <w:t xml:space="preserve"> </w:t>
      </w:r>
      <w:r>
        <w:t xml:space="preserve">navigates the unique challenges and opportunities presented by working in this dynamic hub of innovation, culture, and artistry.</w:t>
      </w:r>
    </w:p>
    <w:bookmarkStart w:id="21" w:name="X9afbe37fd6f071cdc9fecb5e8f371a545514035"/>
    <w:p>
      <w:pPr>
        <w:pStyle w:val="Heading2"/>
      </w:pPr>
      <w:r>
        <w:rPr>
          <w:u w:val="single"/>
        </w:rPr>
        <w:t xml:space="preserve">The Unique Landscape of Design in Spain Barcelona</w:t>
      </w:r>
    </w:p>
    <w:p>
      <w:pPr>
        <w:pStyle w:val="FirstParagraph"/>
      </w:pPr>
      <w:r>
        <w:rPr>
          <w:bCs/>
          <w:b/>
        </w:rPr>
        <w:t xml:space="preserve">Spain Barcelona</w:t>
      </w:r>
      <w:r>
        <w:t xml:space="preserve">Graphic Designer, this environment presents both opportunities and challenges. The city is home to numerous design agencies, independent studios, and creative hubs that push boundaries while respecting historical aesthetics.</w:t>
      </w:r>
    </w:p>
    <w:bookmarkStart w:id="20" w:name="X14e8efa8e445ba2c29575307098264461c6aaff"/>
    <w:p>
      <w:pPr>
        <w:pStyle w:val="Heading3"/>
      </w:pPr>
      <w:r>
        <w:rPr>
          <w:u w:val="single"/>
        </w:rPr>
        <w:t xml:space="preserve">Key Factors Influencing the Role of a Graphic Designer in Spain Barcelona:</w:t>
      </w:r>
    </w:p>
    <w:p>
      <w:pPr>
        <w:numPr>
          <w:ilvl w:val="0"/>
          <w:numId w:val="1001"/>
        </w:numPr>
        <w:pStyle w:val="Compact"/>
      </w:pPr>
      <w:r>
        <w:rPr>
          <w:bCs/>
          <w:b/>
        </w:rPr>
        <w:t xml:space="preserve">Cultural Fusion:</w:t>
      </w:r>
      <w:r>
        <w:t xml:space="preserve">The intersection of traditional Catalan culture with global trends allows designers to create work that resonates locally and internationally.</w:t>
      </w:r>
    </w:p>
    <w:p>
      <w:pPr>
        <w:numPr>
          <w:ilvl w:val="0"/>
          <w:numId w:val="1001"/>
        </w:numPr>
        <w:pStyle w:val="Compact"/>
      </w:pPr>
      <w:r>
        <w:rPr>
          <w:bCs/>
          <w:b/>
        </w:rPr>
        <w:t xml:space="preserve">Economic Growth:</w:t>
      </w:r>
      <w:r>
        <w:t xml:space="preserve">The booming tech industry in the region has increased demand for digital design services, creating new opportunities for</w:t>
      </w:r>
      <w:r>
        <w:t xml:space="preserve"> </w:t>
      </w:r>
      <w:r>
        <w:rPr>
          <w:bCs/>
          <w:b/>
        </w:rPr>
        <w:t xml:space="preserve">Graphic Designers</w:t>
      </w:r>
      <w:r>
        <w:t xml:space="preserve">.</w:t>
      </w:r>
    </w:p>
    <w:p>
      <w:pPr>
        <w:numPr>
          <w:ilvl w:val="0"/>
          <w:numId w:val="1001"/>
        </w:numPr>
        <w:pStyle w:val="Compact"/>
      </w:pPr>
      <w:r>
        <w:rPr>
          <w:bCs/>
          <w:b/>
        </w:rPr>
        <w:t xml:space="preserve">Sustainability Focus:</w:t>
      </w:r>
      <w:r>
        <w:t xml:space="preserve">A growing emphasis on eco-friendly practices means designers are expected to incorporate sustainable materials and processes into their projects.</w:t>
      </w:r>
    </w:p>
    <w:p>
      <w:pPr>
        <w:numPr>
          <w:ilvl w:val="0"/>
          <w:numId w:val="1001"/>
        </w:numPr>
        <w:pStyle w:val="Compact"/>
      </w:pPr>
      <w:r>
        <w:rPr>
          <w:bCs/>
          <w:b/>
        </w:rPr>
        <w:t xml:space="preserve">Diverse Clientele: Graphic Designer</w:t>
      </w:r>
      <w:r>
        <w:t xml:space="preserve">.</w:t>
      </w:r>
    </w:p>
    <w:bookmarkEnd w:id="20"/>
    <w:bookmarkEnd w:id="21"/>
    <w:bookmarkStart w:id="24" w:name="X72f1b37440b1dc124f236cc7427edce6009fabe"/>
    <w:p>
      <w:pPr>
        <w:pStyle w:val="Heading2"/>
      </w:pPr>
      <w:r>
        <w:t xml:space="preserve">A Case Study: Project Overview – "Reimagining Local Artisan Brands"</w:t>
      </w:r>
    </w:p>
    <w:p>
      <w:pPr>
        <w:pStyle w:val="FirstParagraph"/>
      </w:pPr>
      <w:r>
        <w:t xml:space="preserve">In this case study, we examine how a</w:t>
      </w:r>
    </w:p>
    <w:p>
      <w:pPr>
        <w:pStyle w:val="BodyText"/>
      </w:pPr>
      <w:r>
        <w:t xml:space="preserve">Graphic Designer based in Spain Barcelona tackled the challenge of revitalizing local artisan brands through innovative visual storytelling. The project aimed to modernize packaging design, enhance digital presence, and promote sustainability.</w:t>
      </w:r>
    </w:p>
    <w:bookmarkStart w:id="22" w:name="objective"/>
    <w:p>
      <w:pPr>
        <w:pStyle w:val="Heading3"/>
      </w:pPr>
      <w:r>
        <w:rPr>
          <w:u w:val="single"/>
        </w:rPr>
        <w:t xml:space="preserve">Objective:</w:t>
      </w:r>
    </w:p>
    <w:p>
      <w:pPr>
        <w:pStyle w:val="FirstParagraph"/>
      </w:pPr>
      <w:r>
        <w:t xml:space="preserve">The primary goal was to help small-scale artisans compete in a saturated market by repositioning their brands as premium yet authentic products rooted in</w:t>
      </w:r>
      <w:r>
        <w:t xml:space="preserve"> </w:t>
      </w:r>
      <w:r>
        <w:rPr>
          <w:bCs/>
          <w:b/>
        </w:rPr>
        <w:t xml:space="preserve">Spain Barcelona</w:t>
      </w:r>
      <w:r>
        <w:t xml:space="preserve">'s rich cultural history. The designer sought to balance tradition with contemporary design principles.</w:t>
      </w:r>
    </w:p>
    <w:bookmarkEnd w:id="22"/>
    <w:bookmarkStart w:id="23" w:name="challenges-faced"/>
    <w:p>
      <w:pPr>
        <w:pStyle w:val="Heading3"/>
      </w:pPr>
      <w:r>
        <w:rPr>
          <w:u w:val="single"/>
        </w:rPr>
        <w:t xml:space="preserve">Challenges Faced:</w:t>
      </w:r>
    </w:p>
    <w:p>
      <w:pPr>
        <w:numPr>
          <w:ilvl w:val="0"/>
          <w:numId w:val="1002"/>
        </w:numPr>
        <w:pStyle w:val="Compact"/>
      </w:pPr>
      <w:r>
        <w:rPr>
          <w:bCs/>
          <w:b/>
        </w:rPr>
        <w:t xml:space="preserve">Aging Audience Perception:</w:t>
      </w:r>
    </w:p>
    <w:p>
      <w:pPr>
        <w:numPr>
          <w:ilvl w:val="0"/>
          <w:numId w:val="1002"/>
        </w:numPr>
        <w:pStyle w:val="Compact"/>
      </w:pPr>
      <w:r>
        <w:rPr>
          <w:bCs/>
          <w:b/>
        </w:rPr>
        <w:t xml:space="preserve">Digital Gap:</w:t>
      </w:r>
    </w:p>
    <w:p>
      <w:pPr>
        <w:numPr>
          <w:ilvl w:val="0"/>
          <w:numId w:val="1002"/>
        </w:numPr>
        <w:pStyle w:val="Compact"/>
      </w:pPr>
      <w:r>
        <w:rPr>
          <w:bCs/>
          <w:b/>
        </w:rPr>
        <w:t xml:space="preserve">Sustainability Concerns:</w:t>
      </w:r>
    </w:p>
    <w:bookmarkEnd w:id="23"/>
    <w:bookmarkEnd w:id="24"/>
    <w:bookmarkStart w:id="29" w:name="the-creative-process"/>
    <w:p>
      <w:pPr>
        <w:pStyle w:val="Heading2"/>
      </w:pPr>
      <w:r>
        <w:t xml:space="preserve">The Creative Process</w:t>
      </w:r>
    </w:p>
    <w:p>
      <w:pPr>
        <w:pStyle w:val="FirstParagraph"/>
      </w:pPr>
      <w:r>
        <w:t xml:space="preserve">To address these challenges, the</w:t>
      </w:r>
      <w:r>
        <w:t xml:space="preserve"> </w:t>
      </w:r>
      <w:r>
        <w:rPr>
          <w:bCs/>
          <w:b/>
        </w:rPr>
        <w:t xml:space="preserve">Graphic Designer</w:t>
      </w:r>
    </w:p>
    <w:bookmarkStart w:id="25" w:name="step-1-immersive-research-phase"/>
    <w:p>
      <w:pPr>
        <w:pStyle w:val="Heading3"/>
      </w:pPr>
      <w:r>
        <w:rPr>
          <w:u w:val="single"/>
        </w:rPr>
        <w:t xml:space="preserve">Step 1: Immersive Research Phase</w:t>
      </w:r>
    </w:p>
    <w:p>
      <w:pPr>
        <w:pStyle w:val="FirstParagraph"/>
      </w:pPr>
      <w:r>
        <w:t xml:space="preserve">The first step involved deep dives into the history of</w:t>
      </w:r>
      <w:r>
        <w:t xml:space="preserve"> </w:t>
      </w:r>
      <w:r>
        <w:rPr>
          <w:bCs/>
          <w:b/>
        </w:rPr>
        <w:t xml:space="preserve">Spain Barcelona</w:t>
      </w:r>
      <w:r>
        <w:t xml:space="preserve">'s artisanal traditions. The designer visited workshops, interviewed artisans, and studied regional motifs such as Modernisme-inspired patterns and Gaudí-esque curves. This research ensured that every design element remained true to its roots while appealing to modern sensibilities.</w:t>
      </w:r>
    </w:p>
    <w:bookmarkEnd w:id="25"/>
    <w:bookmarkStart w:id="26" w:name="step-2-collaborative-workshops"/>
    <w:p>
      <w:pPr>
        <w:pStyle w:val="Heading3"/>
      </w:pPr>
      <w:r>
        <w:rPr>
          <w:u w:val="single"/>
        </w:rPr>
        <w:t xml:space="preserve">Step 2: Collaborative Workshops</w:t>
      </w:r>
    </w:p>
    <w:bookmarkEnd w:id="26"/>
    <w:bookmarkStart w:id="27" w:name="step-3-concept-development"/>
    <w:p>
      <w:pPr>
        <w:pStyle w:val="Heading3"/>
      </w:pPr>
      <w:r>
        <w:rPr>
          <w:u w:val="single"/>
        </w:rPr>
        <w:t xml:space="preserve">Step 3: Concept Development</w:t>
      </w:r>
    </w:p>
    <w:p>
      <w:pPr>
        <w:pStyle w:val="FirstParagraph"/>
      </w:pPr>
      <w:r>
        <w:t xml:space="preserve">Using Adobe Creative Suite tools like Photoshop, Illustrator, and InDesign the designer created multiple concepts focusing on three core themes: "Heritage Reimagined," "Nature Meets Modernity," and "Artisan Pride." Each concept incorporated sustainable materials such as recycled paper biodegradable ink, which aligned with client goals.</w:t>
      </w:r>
    </w:p>
    <w:bookmarkEnd w:id="27"/>
    <w:bookmarkStart w:id="28" w:name="step-4-digital-transformation"/>
    <w:p>
      <w:pPr>
        <w:pStyle w:val="Heading3"/>
      </w:pPr>
      <w:r>
        <w:rPr>
          <w:u w:val="single"/>
        </w:rPr>
        <w:t xml:space="preserve">Step 4: Digital Transformation</w:t>
      </w:r>
    </w:p>
    <w:p>
      <w:pPr>
        <w:pStyle w:val="FirstParagraph"/>
      </w:pPr>
      <w:r>
        <w:t xml:space="preserve">Beyond physical packaging, the designer developed comprehensive digital strategies including responsive websites social media templates, and video content showcasing behind-the-scenes stories of the artisans. This holistic approach ensured consistency across all touchpoints.</w:t>
      </w:r>
    </w:p>
    <w:bookmarkEnd w:id="28"/>
    <w:bookmarkEnd w:id="29"/>
    <w:bookmarkStart w:id="30" w:name="the-outcome"/>
    <w:p>
      <w:pPr>
        <w:pStyle w:val="Heading2"/>
      </w:pPr>
      <w:r>
        <w:t xml:space="preserve">The Outcome:</w:t>
      </w:r>
    </w:p>
    <w:p>
      <w:pPr>
        <w:pStyle w:val="FirstParagraph"/>
      </w:pPr>
      <w:r>
        <w:t xml:space="preserve">The results exceeded expectations. Sales increased by 40% within six months of launch due to improved branding efforts. Social media engagement skyrocketed as users shared visually stunning posts highlighting the craftsmanship behind each product.</w:t>
      </w:r>
    </w:p>
    <w:p>
      <w:pPr>
        <w:pStyle w:val="BodyText"/>
      </w:pPr>
      <w:r>
        <w:t xml:space="preserve">Spain Barcelona and beyond.</w:t>
      </w:r>
    </w:p>
    <w:bookmarkEnd w:id="30"/>
    <w:bookmarkStart w:id="31" w:name="X71701fc2bea439858451372b196554fe87ca1cb"/>
    <w:p>
      <w:pPr>
        <w:pStyle w:val="Heading2"/>
      </w:pPr>
      <w:r>
        <w:rPr>
          <w:u w:val="single"/>
        </w:rPr>
        <w:t xml:space="preserve">The Bigger Picture: Implications for Future Designers</w:t>
      </w:r>
    </w:p>
    <w:p>
      <w:pPr>
        <w:pStyle w:val="FirstParagraph"/>
      </w:pPr>
      <w:r>
        <w:t xml:space="preserve">This case study underscores several key takeaways for aspiring</w:t>
      </w:r>
    </w:p>
    <w:p>
      <w:pPr>
        <w:numPr>
          <w:ilvl w:val="0"/>
          <w:numId w:val="1003"/>
        </w:numPr>
        <w:pStyle w:val="Compact"/>
      </w:pPr>
      <w:r>
        <w:rPr>
          <w:iCs/>
          <w:i/>
        </w:rPr>
        <w:t xml:space="preserve">Cultural Sensitivity is Key:</w:t>
      </w:r>
    </w:p>
    <w:p>
      <w:pPr>
        <w:numPr>
          <w:ilvl w:val="0"/>
          <w:numId w:val="1003"/>
        </w:numPr>
        <w:pStyle w:val="Compact"/>
      </w:pPr>
      <w:r>
        <w:t xml:space="preserve">Tech Integration Drives Success:</w:t>
      </w:r>
    </w:p>
    <w:p>
      <w:pPr>
        <w:numPr>
          <w:ilvl w:val="0"/>
          <w:numId w:val="1003"/>
        </w:numPr>
        <w:pStyle w:val="Compact"/>
      </w:pPr>
      <w:r>
        <w:t xml:space="preserve">Sustainability Matters: Eco-conscious practices not only benefit the planet but also appeal to increasingly aware consumers.</w:t>
      </w:r>
    </w:p>
    <w:bookmarkEnd w:id="31"/>
    <w:bookmarkStart w:id="32" w:name="section"/>
    <w:p>
      <w:pPr>
        <w:pStyle w:val="Heading2"/>
      </w:pPr>
    </w:p>
    <w:p>
      <w:pPr>
        <w:pStyle w:val="FirstParagraph"/>
      </w:pPr>
      <w:r>
        <w:t xml:space="preserve">In conclusion, being a</w:t>
      </w:r>
    </w:p>
    <w:p>
      <w:pPr>
        <w:pStyle w:val="BodyText"/>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Impact of a Graphic Designer in Spain Barcelona</dc:title>
  <dc:creator/>
  <dc:language>en</dc:language>
  <cp:keywords/>
  <dcterms:created xsi:type="dcterms:W3CDTF">2026-07-29T06:27:54Z</dcterms:created>
  <dcterms:modified xsi:type="dcterms:W3CDTF">2026-07-29T06:27:54Z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