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Tashkent</w:t>
      </w:r>
    </w:p>
    <w:bookmarkStart w:id="25" w:name="Xeb35f5244e32877a5d64a69f3b5dd3272f3d556"/>
    <w:p>
      <w:pPr>
        <w:pStyle w:val="Heading1"/>
      </w:pPr>
      <w:r>
        <w:t xml:space="preserve">Case Study: Navigating the Creative Landscape for a Graphic Designer in Uzbekistan Tashkent</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of the Graphic Designer within the Dynamic Market of Uzbekistan Tashkent</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Tashkent</w:t>
      </w:r>
      <w:r>
        <w:t xml:space="preserve">, the capital of</w:t>
      </w:r>
      <w:r>
        <w:t xml:space="preserve"> </w:t>
      </w:r>
      <w:r>
        <w:rPr>
          <w:bCs/>
          <w:b/>
        </w:rPr>
        <w:t xml:space="preserve">Uzbekistan</w:t>
      </w:r>
      <w:r>
        <w:t xml:space="preserve">, has emerged as one of Central Asia’s most vibrant economic and cultural hubs. As the city undergoes rapid modernization and digital transformation, the role of the</w:t>
      </w:r>
      <w:r>
        <w:t xml:space="preserve"> </w:t>
      </w:r>
      <w:r>
        <w:rPr>
          <w:bCs/>
          <w:b/>
        </w:rPr>
        <w:t xml:space="preserve">Graphic Designer</w:t>
      </w:r>
      <w:r>
        <w:t xml:space="preserve"> </w:t>
      </w:r>
      <w:r>
        <w:t xml:space="preserve">has shifted from a peripheral support function to a central pillar of business strategy. This case study explores how a mid-career</w:t>
      </w:r>
      <w:r>
        <w:t xml:space="preserve"> </w:t>
      </w:r>
      <w:r>
        <w:rPr>
          <w:bCs/>
          <w:b/>
        </w:rPr>
        <w:t xml:space="preserve">Graphic Designer</w:t>
      </w:r>
      <w:r>
        <w:t xml:space="preserve"> </w:t>
      </w:r>
      <w:r>
        <w:t xml:space="preserve">navigated the unique challenges and opportunities presented by working in</w:t>
      </w:r>
      <w:r>
        <w:t xml:space="preserve"> </w:t>
      </w:r>
      <w:r>
        <w:rPr>
          <w:bCs/>
          <w:b/>
        </w:rPr>
        <w:t xml:space="preserve">Tashkent</w:t>
      </w:r>
      <w:r>
        <w:t xml:space="preserve">, adapting to local cultural nuances while meeting international design standards.</w:t>
      </w:r>
    </w:p>
    <w:bookmarkEnd w:id="20"/>
    <w:bookmarkStart w:id="21" w:name="background-and-context"/>
    <w:p>
      <w:pPr>
        <w:pStyle w:val="Heading2"/>
      </w:pPr>
      <w:r>
        <w:t xml:space="preserve">2. Background and Context</w:t>
      </w:r>
    </w:p>
    <w:p>
      <w:pPr>
        <w:pStyle w:val="FirstParagraph"/>
      </w:pPr>
      <w:r>
        <w:t xml:space="preserve">The market for creative services in</w:t>
      </w:r>
      <w:r>
        <w:t xml:space="preserve"> </w:t>
      </w:r>
      <w:r>
        <w:rPr>
          <w:bCs/>
          <w:b/>
        </w:rPr>
        <w:t xml:space="preserve">Tashkent</w:t>
      </w:r>
      <w:r>
        <w:t xml:space="preserve"> </w:t>
      </w:r>
      <w:r>
        <w:t xml:space="preserve">has expanded significantly due to government reforms encouraging foreign investment and digitalization. For a</w:t>
      </w:r>
      <w:r>
        <w:t xml:space="preserve"> </w:t>
      </w:r>
      <w:r>
        <w:rPr>
          <w:bCs/>
          <w:b/>
        </w:rPr>
        <w:t xml:space="preserve">Graphic Designer</w:t>
      </w:r>
      <w:r>
        <w:t xml:space="preserve">, this means that clients are no longer limited to local traditional businesses but include multinational corporations, tech startups, and modern retail chains. However, the transition is not seamless. The</w:t>
      </w:r>
      <w:r>
        <w:t xml:space="preserve"> </w:t>
      </w:r>
      <w:r>
        <w:rPr>
          <w:bCs/>
          <w:b/>
        </w:rPr>
        <w:t xml:space="preserve">Graphic Designer</w:t>
      </w:r>
      <w:r>
        <w:t xml:space="preserve"> </w:t>
      </w:r>
      <w:r>
        <w:t xml:space="preserve">in</w:t>
      </w:r>
      <w:r>
        <w:t xml:space="preserve"> </w:t>
      </w:r>
      <w:r>
        <w:rPr>
          <w:bCs/>
          <w:b/>
        </w:rPr>
        <w:t xml:space="preserve">Tashkent</w:t>
      </w:r>
      <w:r>
        <w:t xml:space="preserve"> </w:t>
      </w:r>
      <w:r>
        <w:t xml:space="preserve">must bridge the gap between Soviet-era aesthetic traditions and contemporary global minimalist trends.</w:t>
      </w:r>
    </w:p>
    <w:p>
      <w:pPr>
        <w:pStyle w:val="BodyText"/>
      </w:pPr>
      <w:r>
        <w:rPr>
          <w:bCs/>
          <w:b/>
        </w:rPr>
        <w:t xml:space="preserve">Tashkent</w:t>
      </w:r>
    </w:p>
    <w:p>
      <w:pPr>
        <w:pStyle w:val="BodyText"/>
      </w:pPr>
      <w:r>
        <w:t xml:space="preserve">The city serves as a unique crossroads where ancient Silk Road heritage meets futuristic architecture. This juxtaposition creates a distinct visual language that local</w:t>
      </w:r>
      <w:r>
        <w:t xml:space="preserve"> </w:t>
      </w:r>
      <w:r>
        <w:rPr>
          <w:bCs/>
          <w:b/>
        </w:rPr>
        <w:t xml:space="preserve">Graphic Designer</w:t>
      </w:r>
      <w:r>
        <w:t xml:space="preserve"> </w:t>
      </w:r>
      <w:r>
        <w:t xml:space="preserve">professionals must master. The cultural context of</w:t>
      </w:r>
      <w:r>
        <w:t xml:space="preserve"> </w:t>
      </w:r>
      <w:r>
        <w:rPr>
          <w:bCs/>
          <w:b/>
        </w:rPr>
        <w:t xml:space="preserve">Tashkent</w:t>
      </w:r>
      <w:r>
        <w:t xml:space="preserve"> </w:t>
      </w:r>
      <w:r>
        <w:t xml:space="preserve">requires sensitivity to color symbolism, typography in Cyrillic and Latin scripts (following the transition), and Islamic geometric patterns.</w:t>
      </w:r>
    </w:p>
    <w:bookmarkEnd w:id="21"/>
    <w:bookmarkStart w:id="22" w:name="problem-statement"/>
    <w:p>
      <w:pPr>
        <w:pStyle w:val="Heading2"/>
      </w:pPr>
      <w:r>
        <w:t xml:space="preserve">3. Problem Statement</w:t>
      </w:r>
    </w:p>
    <w:p>
      <w:pPr>
        <w:pStyle w:val="FirstParagraph"/>
      </w:pPr>
      <w:r>
        <w:t xml:space="preserve">The primary challenge faced by the</w:t>
      </w:r>
      <w:r>
        <w:t xml:space="preserve"> </w:t>
      </w:r>
      <w:r>
        <w:rPr>
          <w:bCs/>
          <w:b/>
        </w:rPr>
        <w:t xml:space="preserve">Graphic Designer</w:t>
      </w:r>
      <w:r>
        <w:t xml:space="preserve">Tashkent initially viewed design as merely "decoration" rather than a strategic tool for brand identity. The</w:t>
      </w:r>
      <w:r>
        <w:t xml:space="preserve"> </w:t>
      </w:r>
      <w:r>
        <w:rPr>
          <w:bCs/>
          <w:b/>
        </w:rPr>
        <w:t xml:space="preserve">Graphic Designer</w:t>
      </w:r>
      <w:r>
        <w:t xml:space="preserve"> </w:t>
      </w:r>
      <w:r>
        <w:t xml:space="preserve">had to educate clients on the ROI of good design while maintaining cultural relevance.</w:t>
      </w:r>
    </w:p>
    <w:bookmarkEnd w:id="22"/>
    <w:bookmarkStart w:id="24" w:name="methodology-and-strategic-approach"/>
    <w:p>
      <w:pPr>
        <w:pStyle w:val="Heading2"/>
      </w:pPr>
      <w:r>
        <w:t xml:space="preserve">4. Methodology and Strategic Approach</w:t>
      </w:r>
    </w:p>
    <w:p>
      <w:pPr>
        <w:pStyle w:val="FirstParagraph"/>
      </w:pPr>
      <w:r>
        <w:t xml:space="preserve">To address these challenges, the</w:t>
      </w:r>
    </w:p>
    <w:p>
      <w:pPr>
        <w:pStyle w:val="BodyText"/>
      </w:pPr>
      <w:hyperlink w:anchor="methodology">
        <w:r>
          <w:rPr>
            <w:rStyle w:val="Hyperlink"/>
          </w:rPr>
          <w:t xml:space="preserve">Graphic Designer</w:t>
        </w:r>
      </w:hyperlink>
    </w:p>
    <w:p>
      <w:pPr>
        <w:pStyle w:val="BodyText"/>
      </w:pPr>
      <w:r>
        <w:t xml:space="preserve">:</w:t>
      </w:r>
    </w:p>
    <w:p>
      <w:pPr>
        <w:pStyle w:val="BodyText"/>
      </w:pPr>
      <w:r>
        <w:rPr>
          <w:bCs/>
          <w:b/>
        </w:rPr>
        <w:t xml:space="preserve">Cultural Hybridization:</w:t>
      </w:r>
      <w:r>
        <w:t xml:space="preserve">The designer adopted a style that blends traditional Uzbek motifs (such as ikat patterns and azure blue tones) with modern Swiss-style layout principles. This approach resonated deeply with clients in</w:t>
      </w:r>
      <w:r>
        <w:t xml:space="preserve"> </w:t>
      </w:r>
      <w:r>
        <w:rPr>
          <w:bCs/>
          <w:b/>
        </w:rPr>
        <w:t xml:space="preserve">Tashkent</w:t>
      </w:r>
      <w:r>
        <w:t xml:space="preserve"> </w:t>
      </w:r>
      <w:r>
        <w:t xml:space="preserve">who wanted to appear modern yet authentically local.</w:t>
      </w:r>
    </w:p>
    <w:p>
      <w:pPr>
        <w:pStyle w:val="BodyText"/>
      </w:pPr>
      <w:r>
        <w:t xml:space="preserve">The ability to seamlessly switch between Cyrillic and Latin scripts was crucial. In the post-independence context of Uzbekistan, where the script transition has been ongoing, a skilled</w:t>
      </w:r>
      <w:r>
        <w:t xml:space="preserve"> </w:t>
      </w:r>
      <w:r>
        <w:rPr>
          <w:bCs/>
          <w:b/>
        </w:rPr>
        <w:t xml:space="preserve">Graphic Designer</w:t>
      </w:r>
      <w:r>
        <w:t xml:space="preserve"> </w:t>
      </w:r>
      <w:r>
        <w:t xml:space="preserve">must ensure visual harmony across both alphabets in branding materials.</w:t>
      </w:r>
    </w:p>
    <w:p>
      <w:pPr>
        <w:pStyle w:val="BodyText"/>
      </w:pPr>
      <w:r>
        <w:t xml:space="preserve">Digital-First Strategy:: Recognizing that</w:t>
      </w:r>
      <w:r>
        <w:t xml:space="preserve"> </w:t>
      </w:r>
      <w:hyperlink w:anchor="digital"/>
      <w:hyperlink w:anchor="tashkent">
        <w:r>
          <w:rPr>
            <w:rStyle w:val="Hyperlink"/>
          </w:rPr>
          <w:t xml:space="preserve">Tashkent</w:t>
        </w:r>
      </w:hyperlink>
    </w:p>
    <w:p>
      <w:pPr>
        <w:pStyle w:val="BodyText"/>
      </w:pPr>
      <w:r>
        <w:t xml:space="preserve">: The designer prioritized digital deliverables (social media assets, UI/UX elements) over traditional print, aligning with the mobile-first consumption habits of young consumers in</w:t>
      </w:r>
      <w:r>
        <w:t xml:space="preserve"> </w:t>
      </w:r>
      <w:r>
        <w:rPr>
          <w:bCs/>
          <w:b/>
        </w:rPr>
        <w:t xml:space="preserve">Tashkent</w:t>
      </w:r>
      <w:r>
        <w:t xml:space="preserve">.</w:t>
      </w:r>
    </w:p>
    <w:p>
      <w:pPr>
        <w:pStyle w:val="BodyText"/>
      </w:pPr>
      <w:r>
        <w:t xml:space="preserve">Client Education Workshops:: Proactively hosting small workshops for potential clients in the city center to demonstrate how good design increases sales and brand loyalty.</w:t>
      </w:r>
    </w:p>
    <w:p>
      <w:pPr>
        <w:pStyle w:val="BodyText"/>
      </w:pPr>
      <w:r>
        <w:t xml:space="preserve">: 5. Implementation in Tashkent’s Market</w:t>
      </w:r>
    </w:p>
    <w:p>
      <w:pPr>
        <w:pStyle w:val="BodyText"/>
      </w:pPr>
      <w:r>
        <w:t xml:space="preserve">The project involved rebranding a mid-sized hospitality group operating across</w:t>
      </w:r>
      <w:r>
        <w:t xml:space="preserve"> </w:t>
      </w:r>
      <w:r>
        <w:rPr>
          <w:bCs/>
          <w:b/>
        </w:rPr>
        <w:t xml:space="preserve">Tashkent</w:t>
      </w:r>
      <w:r>
        <w:t xml:space="preserve">. The goal was to position the brand as luxury yet accessible. The</w:t>
      </w:r>
    </w:p>
    <w:p>
      <w:pPr>
        <w:pStyle w:val="BodyText"/>
      </w:pPr>
      <w:r>
        <w:t xml:space="preserve">Graphic Designer</w:t>
      </w:r>
    </w:p>
    <w:p>
      <w:pPr>
        <w:pStyle w:val="BodyText"/>
      </w:pPr>
      <w:r>
        <w:t xml:space="preserve">:</w:t>
      </w:r>
      <w:r>
        <w:t xml:space="preserve"> </w:t>
      </w:r>
      <w:r>
        <w:t xml:space="preserve">a traditional Uzbek ornament was abstracted into a modern geometric mark, using colors inspired by the Registan Square tiles but with a flat-design aesthetic.</w:t>
      </w:r>
    </w:p>
    <w:p>
      <w:pPr>
        <w:pStyle w:val="BodyText"/>
      </w:pPr>
      <w:r>
        <w:t xml:space="preserve">: For the physical spaces in</w:t>
      </w:r>
    </w:p>
    <w:p>
      <w:pPr>
        <w:pStyle w:val="BodyText"/>
      </w:pPr>
      <w:r>
        <w:t xml:space="preserve">Tashkent</w:t>
      </w:r>
    </w:p>
    <w:p>
      <w:pPr>
        <w:pStyle w:val="BodyText"/>
      </w:pPr>
      <w:r>
        <w:t xml:space="preserve">: Signage and wall graphics combined calligraphic elements with clear, sans-serif typography to ensure readability for both locals and tourists.</w:t>
      </w:r>
    </w:p>
    <w:p>
      <w:pPr>
        <w:pStyle w:val="BodyText"/>
      </w:pPr>
      <w:r>
        <w:t xml:space="preserve">Digital Presence:: The social media templates were designed to be highly shareable, leveraging the vibrant visual culture of</w:t>
      </w:r>
    </w:p>
    <w:p>
      <w:pPr>
        <w:pStyle w:val="BodyText"/>
      </w:pPr>
      <w:r>
        <w:t xml:space="preserve">Tashkent</w:t>
      </w:r>
    </w:p>
    <w:p>
      <w:pPr>
        <w:pStyle w:val="BodyText"/>
      </w:pPr>
      <w:r>
        <w:t xml:space="preserve">: Instagram and Facebook became primary channels for brand engagement.</w:t>
      </w:r>
    </w:p>
    <w:p>
      <w:pPr>
        <w:pStyle w:val="BodyText"/>
      </w:pPr>
      <w:r>
        <w:t xml:space="preserve">: 6. Results and Impact</w:t>
      </w:r>
    </w:p>
    <w:p>
      <w:pPr>
        <w:pStyle w:val="BodyText"/>
      </w:pPr>
      <w:r>
        <w:t xml:space="preserve">The results demonstrated that a culturally attuned</w:t>
      </w:r>
      <w:r>
        <w:t xml:space="preserve"> </w:t>
      </w:r>
      <w:r>
        <w:rPr>
          <w:bCs/>
          <w:b/>
        </w:rPr>
        <w:t xml:space="preserve">Graphic Designer</w:t>
      </w:r>
      <w:r>
        <w:t xml:space="preserve"> </w:t>
      </w:r>
      <w:r>
        <w:t xml:space="preserve">could significantly elevate a brand’s perceived value in</w:t>
      </w:r>
    </w:p>
    <w:p>
      <w:pPr>
        <w:pStyle w:val="BodyText"/>
      </w:pPr>
      <w:r>
        <w:t xml:space="preserve">Tashkent</w:t>
      </w:r>
    </w:p>
    <w:p>
      <w:pPr>
        <w:pStyle w:val="BodyText"/>
      </w:pPr>
      <w:r>
        <w:t xml:space="preserve">:</w:t>
      </w:r>
      <w:r>
        <w:t xml:space="preserve"> </w:t>
      </w:r>
      <w:r>
        <w:t xml:space="preserve">: Brand recognition increased by 40% within three months of the rebrand, as measured by local surveys.</w:t>
      </w:r>
    </w:p>
    <w:p>
      <w:pPr>
        <w:pStyle w:val="BodyText"/>
      </w:pPr>
      <w:r>
        <w:t xml:space="preserve">Engagement:: Social media engagement rates doubled, with users praising the "modern yet soulful" aesthetic.</w:t>
      </w:r>
    </w:p>
    <w:p>
      <w:pPr>
        <w:pStyle w:val="BodyText"/>
      </w:pPr>
      <w:r>
        <w:t xml:space="preserve">: 7. Challenges Specific to Uzbekistan Tashkent</w:t>
      </w:r>
    </w:p>
    <w:p>
      <w:pPr>
        <w:pStyle w:val="BodyText"/>
      </w:pPr>
      <w:r>
        <w:t xml:space="preserve">The journey was not without obstacles. The</w:t>
      </w:r>
    </w:p>
    <w:p>
      <w:pPr>
        <w:pStyle w:val="BodyText"/>
      </w:pPr>
      <w:hyperlink w:anchor="challenges">
        <w:r>
          <w:rPr>
            <w:rStyle w:val="Hyperlink"/>
          </w:rPr>
          <w:t xml:space="preserve">Graphic Designer</w:t>
        </w:r>
      </w:hyperlink>
    </w:p>
    <w:p>
      <w:pPr>
        <w:pStyle w:val="BodyText"/>
      </w:pPr>
      <w:r>
        <w:t xml:space="preserve">:</w:t>
      </w:r>
    </w:p>
    <w:p>
      <w:pPr>
        <w:pStyle w:val="BodyText"/>
      </w:pPr>
      <w:r>
        <w:t xml:space="preserve">Language Nuances:: Ensuring that translations in design layouts were culturally accurate, not just linguistically correct, required close collaboration with local copywriters.</w:t>
      </w:r>
    </w:p>
    <w:p>
      <w:pPr>
        <w:pStyle w:val="BodyText"/>
      </w:pPr>
      <w:r>
        <w:rPr>
          <w:bCs/>
          <w:b/>
        </w:rPr>
        <w:t xml:space="preserve">Pacing:</w:t>
      </w:r>
      <w:r>
        <w:t xml:space="preserve">: The fast-paced digital economy of</w:t>
      </w:r>
      <w:r>
        <w:t xml:space="preserve"> </w:t>
      </w:r>
      <w:hyperlink w:anchor="tashkent">
        <w:r>
          <w:rPr>
            <w:rStyle w:val="Hyperlink"/>
          </w:rPr>
          <w:t xml:space="preserve">Tashkent</w:t>
        </w:r>
      </w:hyperlink>
    </w:p>
    <w:p>
      <w:pPr>
        <w:pStyle w:val="BodyText"/>
      </w:pPr>
      <w:r>
        <w:t xml:space="preserve">: demands rapid turnaround times. The designer had to implement efficient workflows to meet these expectations without compromising quality.</w:t>
      </w:r>
    </w:p>
    <w:p>
      <w:pPr>
        <w:pStyle w:val="BodyText"/>
      </w:pPr>
      <w:r>
        <w:t xml:space="preserve">Tashkent</w:t>
      </w:r>
    </w:p>
    <w:p>
      <w:pPr>
        <w:pStyle w:val="BodyText"/>
      </w:pPr>
      <w:r>
        <w:t xml:space="preserve">: market, local</w:t>
      </w:r>
    </w:p>
    <w:p>
      <w:pPr>
        <w:pStyle w:val="BodyText"/>
      </w:pPr>
      <w:r>
        <w:t xml:space="preserve">Graphic Designer</w:t>
      </w:r>
    </w:p>
    <w:p>
      <w:pPr>
        <w:pStyle w:val="BodyText"/>
      </w:pPr>
      <w:r>
        <w:t xml:space="preserve">: professionals had to differentiate themselves through deep cultural insight and personalized client service.</w:t>
      </w:r>
    </w:p>
    <w:p>
      <w:pPr>
        <w:pStyle w:val="BodyText"/>
      </w:pPr>
      <w:r>
        <w:t xml:space="preserve">: 8. Conclusion and Recommendations for Graphic Designers in Tashkent</w:t>
      </w:r>
    </w:p>
    <w:p>
      <w:pPr>
        <w:pStyle w:val="BodyText"/>
      </w:pPr>
      <w:r>
        <w:t xml:space="preserve">This case study illustrates that the role of the</w:t>
      </w:r>
    </w:p>
    <w:p>
      <w:pPr>
        <w:pStyle w:val="BodyText"/>
      </w:pPr>
      <w:hyperlink w:anchor="conclusion">
        <w:r>
          <w:rPr>
            <w:rStyle w:val="Hyperlink"/>
          </w:rPr>
          <w:t xml:space="preserve">Graphic Designer</w:t>
        </w:r>
      </w:hyperlink>
    </w:p>
    <w:p>
      <w:pPr>
        <w:pStyle w:val="BodyText"/>
      </w:pPr>
      <w:r>
        <w:t xml:space="preserve">: in</w:t>
      </w:r>
      <w:r>
        <w:t xml:space="preserve"> </w:t>
      </w:r>
      <w:r>
        <w:rPr>
          <w:bCs/>
          <w:b/>
        </w:rPr>
        <w:t xml:space="preserve">Tashkent</w:t>
      </w:r>
    </w:p>
    <w:p>
      <w:pPr>
        <w:pStyle w:val="BodyText"/>
      </w:pPr>
      <w:r>
        <w:t xml:space="preserve">: is evolving into a critical strategic partner for businesses. Success in this market requires more than just technical proficiency; it demands cultural fluency, adaptability to digital trends, and a strong understanding of the local consumer psyche.</w:t>
      </w:r>
    </w:p>
    <w:p>
      <w:pPr>
        <w:pStyle w:val="BodyText"/>
      </w:pPr>
      <w:r>
        <w:rPr>
          <w:bCs/>
          <w:b/>
        </w:rPr>
        <w:t xml:space="preserve">Recommendations for aspiring Graphic Designers in Tashkent:</w:t>
      </w:r>
    </w:p>
    <w:p>
      <w:pPr>
        <w:pStyle w:val="BodyText"/>
      </w:pPr>
      <w:r>
        <w:t xml:space="preserve">: Understand the symbolism and history of Uzbek art to create authentic designs.</w:t>
      </w:r>
    </w:p>
    <w:p>
      <w:pPr>
        <w:pStyle w:val="BodyText"/>
      </w:pPr>
      <w:r>
        <w:t xml:space="preserve">Prioritize Digital Skills:</w:t>
      </w:r>
    </w:p>
    <w:p>
      <w:pPr>
        <w:pStyle w:val="BodyText"/>
      </w:pPr>
      <w:r>
        <w:t xml:space="preserve">: Focus on UI/UX, motion graphics, and social media design, as these are in highest demand in</w:t>
      </w:r>
      <w:r>
        <w:t xml:space="preserve"> </w:t>
      </w:r>
      <w:r>
        <w:rPr>
          <w:bCs/>
          <w:b/>
        </w:rPr>
        <w:t xml:space="preserve">Tashkent</w:t>
      </w:r>
    </w:p>
    <w:p>
      <w:pPr>
        <w:pStyle w:val="BodyText"/>
      </w:pPr>
      <w:r>
        <w:t xml:space="preserve">.: Engage with the creative community in</w:t>
      </w:r>
      <w:r>
        <w:t xml:space="preserve"> </w:t>
      </w:r>
      <w:hyperlink w:anchor="tashkent">
        <w:r>
          <w:rPr>
            <w:rStyle w:val="Hyperlink"/>
          </w:rPr>
          <w:t xml:space="preserve">Tashkent</w:t>
        </w:r>
      </w:hyperlink>
    </w:p>
    <w:p>
      <w:pPr>
        <w:pStyle w:val="BodyText"/>
      </w:pPr>
      <w:r>
        <w:t xml:space="preserve">to stay updated on market trends and collaborate on projects.</w:t>
      </w:r>
    </w:p>
    <w:p>
      <w:pPr>
        <w:pStyle w:val="BodyText"/>
      </w:pPr>
      <w:r>
        <w:t xml:space="preserve">: Blend international design standards with local aesthetics to create unique visual identities.</w:t>
      </w:r>
    </w:p>
    <w:p>
      <w:pPr>
        <w:pStyle w:val="BodyText"/>
      </w:pPr>
      <w:r>
        <w:t xml:space="preserve">: In conclusion, the</w:t>
      </w:r>
      <w:r>
        <w:t xml:space="preserve"> </w:t>
      </w:r>
      <w:r>
        <w:rPr>
          <w:bCs/>
          <w:b/>
        </w:rPr>
        <w:t xml:space="preserve">Graphic Designer</w:t>
      </w:r>
      <w:r>
        <w:t xml:space="preserve">a in</w:t>
      </w:r>
      <w:r>
        <w:t xml:space="preserve"> </w:t>
      </w:r>
      <w:r>
        <w:rPr>
          <w:bCs/>
          <w:b/>
        </w:rPr>
        <w:t xml:space="preserve">Tashkent</w:t>
      </w:r>
    </w:p>
    <w:p>
      <w:pPr>
        <w:pStyle w:val="BodyText"/>
      </w:pPr>
      <w:r>
        <w:t xml:space="preserve">: has a pivotal role to play in shaping the visual identity of modern Uzbekistan. By leveraging cultural heritage and embracing technological innovation, they can drive business growth and enhance the city’s aesthetic landscape.</w:t>
      </w:r>
    </w:p>
    <w:p>
      <w:pPr>
        <w:pStyle w:val="BodyText"/>
      </w:pPr>
      <w:r>
        <w:t xml:space="preserve">Central Asia Design Market Report 2023</w:t>
      </w:r>
    </w:p>
    <w:p>
      <w:pPr>
        <w:pStyle w:val="BodyText"/>
      </w:pPr>
      <w:r>
        <w:t xml:space="preserve">Cultural Trends in Post-Soviet Urban Centers</w:t>
      </w:r>
    </w:p>
    <w:p>
      <w:pPr>
        <w:pStyle w:val="BodyText"/>
      </w:pPr>
      <w:r>
        <w:t xml:space="preserve">a href="#tashkent"&gt;Tashkent City Development Plan 2018-2045</w:t>
      </w:r>
    </w:p>
    <w:p>
      <w:pPr>
        <w:pStyle w:val="BodyText"/>
      </w:pPr>
      <w:r>
        <w:t xml:space="preserve">:</w:t>
      </w:r>
      <w:r>
        <w:t xml:space="preserve"> </w:t>
      </w:r>
      <w:r>
        <w:t xml:space="preserve">This case study is written for informational purposes regarding the professional practices of the</w:t>
      </w:r>
      <w:r>
        <w:t xml:space="preserve"> </w:t>
      </w:r>
      <w:r>
        <w:rPr>
          <w:bCs/>
          <w:b/>
        </w:rPr>
        <w:t xml:space="preserve">Graphic Designer</w:t>
      </w:r>
      <w:r>
        <w:t xml:space="preserve"> </w:t>
      </w:r>
      <w:r>
        <w:t xml:space="preserve">in</w:t>
      </w:r>
      <w:r>
        <w:t xml:space="preserve"> </w:t>
      </w:r>
      <w:r>
        <w:rPr>
          <w:bCs/>
          <w:b/>
        </w:rPr>
        <w:t xml:space="preserve">Tashkent</w:t>
      </w:r>
      <w:r>
        <w:t xml:space="preserve">,</w:t>
      </w:r>
      <w:r>
        <w:t xml:space="preserve"> </w:t>
      </w:r>
      <w:hyperlink w:anchor="uzbekistan">
        <w:r>
          <w:rPr>
            <w:rStyle w:val="Hyperlink"/>
          </w:rPr>
          <w:t xml:space="preserve">Uzbekistan Tashkent</w:t>
        </w:r>
      </w:hyperlink>
      <w:r>
        <w:t xml:space="preserve">.</w:t>
      </w:r>
      <w:r>
        <w:t xml:space="preserve"> </w:t>
      </w:r>
      <w:bookmarkStart w:id="23" w:name="methodology"/>
      <w:bookmarkEnd w:id="23"/>
    </w:p>
    <w:p>
      <w:pPr>
        <w:pStyle w:val="BodyText"/>
      </w:pPr>
      <w:r>
        <w:t xml:space="preserve">:</w:t>
      </w:r>
    </w:p>
    <w:p>
      <w:pPr>
        <w:pStyle w:val="BodyText"/>
      </w:pPr>
      <w:r>
        <w:t xml:space="preserve">: Ensuring that translations in design layouts were culturally accurate, not just linguistically correct, required close collaboration with local copywriters.</w:t>
      </w:r>
    </w:p>
    <w:p>
      <w:pPr>
        <w:pStyle w:val="BodyText"/>
      </w:pPr>
      <w:r>
        <w:rPr>
          <w:bCs/>
          <w:b/>
        </w:rPr>
        <w:t xml:space="preserve">Pacing:</w:t>
      </w:r>
      <w:r>
        <w:t xml:space="preserve">: The fast-paced digital economy of</w:t>
      </w:r>
      <w:r>
        <w:t xml:space="preserve"> </w:t>
      </w:r>
      <w:hyperlink w:anchor="tashkent">
        <w:r>
          <w:rPr>
            <w:rStyle w:val="Hyperlink"/>
          </w:rPr>
          <w:t xml:space="preserve">Tashkent</w:t>
        </w:r>
      </w:hyperlink>
    </w:p>
    <w:p>
      <w:pPr>
        <w:pStyle w:val="BodyText"/>
      </w:pPr>
      <w:r>
        <w:t xml:space="preserve">: demands rapid turnaround times. The designer had to implement efficient workflows to meet these expectations without compromising quality.</w:t>
      </w:r>
    </w:p>
    <w:p>
      <w:pPr>
        <w:pStyle w:val="BodyText"/>
      </w:pPr>
      <w:r>
        <w:t xml:space="preserve">Tashkent</w:t>
      </w:r>
    </w:p>
    <w:p>
      <w:pPr>
        <w:pStyle w:val="BodyText"/>
      </w:pPr>
      <w:r>
        <w:t xml:space="preserve">: market, local</w:t>
      </w:r>
    </w:p>
    <w:p>
      <w:pPr>
        <w:pStyle w:val="BodyText"/>
      </w:pPr>
      <w:r>
        <w:t xml:space="preserve">Graphic Designer</w:t>
      </w:r>
    </w:p>
    <w:p>
      <w:pPr>
        <w:pStyle w:val="BodyText"/>
      </w:pPr>
      <w:r>
        <w:t xml:space="preserve">: professionals had to differentiate themselves through deep cultural insight and personalized client service.</w:t>
      </w:r>
    </w:p>
    <w:p>
      <w:pPr>
        <w:pStyle w:val="BodyText"/>
      </w:pPr>
      <w:r>
        <w:t xml:space="preserve">: 7. Results and Impact</w:t>
      </w:r>
    </w:p>
    <w:p>
      <w:pPr>
        <w:pStyle w:val="BodyText"/>
      </w:pPr>
      <w:r>
        <w:t xml:space="preserve">The results demonstrated that a culturally attuned</w:t>
      </w:r>
    </w:p>
    <w:p>
      <w:pPr>
        <w:pStyle w:val="BodyText"/>
      </w:pPr>
      <w:hyperlink w:anchor="results">
        <w:r>
          <w:rPr>
            <w:rStyle w:val="Hyperlink"/>
          </w:rPr>
          <w:t xml:space="preserve">Graphic Designer</w:t>
        </w:r>
      </w:hyperlink>
    </w:p>
    <w:p>
      <w:pPr>
        <w:pStyle w:val="BodyText"/>
      </w:pPr>
      <w:r>
        <w:t xml:space="preserve">: could significantly elevate a brand’s perceived value in</w:t>
      </w:r>
    </w:p>
    <w:p>
      <w:pPr>
        <w:pStyle w:val="BodyText"/>
      </w:pPr>
      <w:r>
        <w:t xml:space="preserve">Tashkent</w:t>
      </w:r>
    </w:p>
    <w:p>
      <w:pPr>
        <w:pStyle w:val="BodyText"/>
      </w:pPr>
      <w:r>
        <w:t xml:space="preserve">:</w:t>
      </w:r>
      <w:r>
        <w:t xml:space="preserve"> </w:t>
      </w:r>
      <w:r>
        <w:t xml:space="preserve">: Brand recognition increased by 40% within three months of the rebrand, as measured by local surveys.</w:t>
      </w:r>
    </w:p>
    <w:p>
      <w:pPr>
        <w:pStyle w:val="BodyText"/>
      </w:pPr>
      <w:r>
        <w:t xml:space="preserve">Engagement:: Social media engagement rates doubled, with users praising the "modern yet soulful" aesthetic.</w:t>
      </w:r>
    </w:p>
    <w:p>
      <w:pPr>
        <w:pStyle w:val="BodyText"/>
      </w:pPr>
      <w:r>
        <w:t xml:space="preserve">: 8. Challenges Specific to Uzbekistan Tashkent</w:t>
      </w:r>
    </w:p>
    <w:p>
      <w:pPr>
        <w:pStyle w:val="BodyText"/>
      </w:pPr>
      <w:r>
        <w:t xml:space="preserve">The journey was not without obstacles. The</w:t>
      </w:r>
    </w:p>
    <w:p>
      <w:pPr>
        <w:pStyle w:val="BodyText"/>
      </w:pPr>
      <w:hyperlink w:anchor="challenges">
        <w:r>
          <w:rPr>
            <w:rStyle w:val="Hyperlink"/>
          </w:rPr>
          <w:t xml:space="preserve">Graphic Designer</w:t>
        </w:r>
      </w:hyperlink>
    </w:p>
    <w:p>
      <w:pPr>
        <w:pStyle w:val="BodyText"/>
      </w:pPr>
      <w:r>
        <w:t xml:space="preserve">: in</w:t>
      </w:r>
      <w:r>
        <w:t xml:space="preserve"> </w:t>
      </w:r>
      <w:r>
        <w:rPr>
          <w:bCs/>
          <w:b/>
        </w:rPr>
        <w:t xml:space="preserve">Tashkent</w:t>
      </w:r>
    </w:p>
    <w:p>
      <w:pPr>
        <w:pStyle w:val="BodyText"/>
      </w:pPr>
      <w:r>
        <w:t xml:space="preserve">: faced several structural hurdles:</w:t>
      </w:r>
    </w:p>
    <w:p>
      <w:pPr>
        <w:pStyle w:val="BodyText"/>
      </w:pPr>
      <w:r>
        <w:t xml:space="preserve">Language Nuances:: Ensuring that translations in design layouts were culturally accurate, not just linguistically correct, required close collaboration with local copywriters.</w:t>
      </w:r>
    </w:p>
    <w:p>
      <w:pPr>
        <w:pStyle w:val="BodyText"/>
      </w:pPr>
      <w:r>
        <w:rPr>
          <w:bCs/>
          <w:b/>
        </w:rPr>
        <w:t xml:space="preserve">Pacing:</w:t>
      </w:r>
      <w:r>
        <w:t xml:space="preserve">: The fast-paced digital economy of</w:t>
      </w:r>
      <w:r>
        <w:t xml:space="preserve"> </w:t>
      </w:r>
      <w:hyperlink w:anchor="tashkent">
        <w:r>
          <w:rPr>
            <w:rStyle w:val="Hyperlink"/>
          </w:rPr>
          <w:t xml:space="preserve">Tashkent</w:t>
        </w:r>
      </w:hyperlink>
    </w:p>
    <w:p>
      <w:pPr>
        <w:pStyle w:val="BodyText"/>
      </w:pPr>
      <w:r>
        <w:t xml:space="preserve">: demands rapid turnaround times. The designer had to implement efficient workflows to meet these expectations without compromising quality.</w:t>
      </w:r>
    </w:p>
    <w:p>
      <w:pPr>
        <w:pStyle w:val="BodyText"/>
      </w:pPr>
      <w:r>
        <w:t xml:space="preserve">Tashkent</w:t>
      </w:r>
    </w:p>
    <w:p>
      <w:pPr>
        <w:pStyle w:val="BodyText"/>
      </w:pPr>
      <w:r>
        <w:t xml:space="preserve">: market, local</w:t>
      </w:r>
    </w:p>
    <w:p>
      <w:pPr>
        <w:pStyle w:val="BodyText"/>
      </w:pPr>
      <w:r>
        <w:t xml:space="preserve">Graphic Designer</w:t>
      </w:r>
    </w:p>
    <w:p>
      <w:pPr>
        <w:pStyle w:val="BodyText"/>
      </w:pPr>
      <w:r>
        <w:t xml:space="preserve">: professionals had to differentiate themselves through deep cultural insight and personalized client service.</w:t>
      </w:r>
    </w:p>
    <w:p>
      <w:pPr>
        <w:pStyle w:val="BodyText"/>
      </w:pPr>
      <w:r>
        <w:t xml:space="preserve">: 9. Results and Impact</w:t>
      </w:r>
    </w:p>
    <w:p>
      <w:pPr>
        <w:pStyle w:val="BodyText"/>
      </w:pPr>
      <w:r>
        <w:t xml:space="preserve">The results demonstrated that a culturally attuned</w:t>
      </w:r>
    </w:p>
    <w:p>
      <w:pPr>
        <w:pStyle w:val="BodyText"/>
      </w:pPr>
      <w:hyperlink w:anchor="results">
        <w:r>
          <w:rPr>
            <w:rStyle w:val="Hyperlink"/>
          </w:rPr>
          <w:t xml:space="preserve">Graphic Designer</w:t>
        </w:r>
      </w:hyperlink>
    </w:p>
    <w:p>
      <w:pPr>
        <w:pStyle w:val="BodyText"/>
      </w:pPr>
      <w:r>
        <w:t xml:space="preserve">: could significantly elevate a brand’s perceived value in</w:t>
      </w:r>
    </w:p>
    <w:p>
      <w:pPr>
        <w:pStyle w:val="BodyText"/>
      </w:pPr>
      <w:r>
        <w:t xml:space="preserve">Tashkent</w:t>
      </w:r>
    </w:p>
    <w:p>
      <w:pPr>
        <w:pStyle w:val="BodyText"/>
      </w:pPr>
      <w:r>
        <w:t xml:space="preserve">:</w:t>
      </w:r>
      <w:r>
        <w:t xml:space="preserve"> </w:t>
      </w:r>
      <w:r>
        <w:t xml:space="preserve">: Brand recognition increased by 40% within three months of the rebrand, as measured by local surveys.</w:t>
      </w:r>
    </w:p>
    <w:p>
      <w:pPr>
        <w:pStyle w:val="BodyText"/>
      </w:pPr>
      <w:r>
        <w:t xml:space="preserve">Engagement:: Social media engagement rates doubled, with users praising the "modern yet soulful" aesthetic.</w:t>
      </w:r>
    </w:p>
    <w:p>
      <w:pPr>
        <w:pStyle w:val="BodyText"/>
      </w:pPr>
      <w:r>
        <w:t xml:space="preserve">: 10. Challenges Specific to Uzbekistan Tashkent</w:t>
      </w:r>
    </w:p>
    <w:p>
      <w:pPr>
        <w:pStyle w:val="BodyText"/>
      </w:pPr>
      <w:r>
        <w:t xml:space="preserve">The journey was not without obstacles. The</w:t>
      </w:r>
    </w:p>
    <w:p>
      <w:pPr>
        <w:pStyle w:val="BodyText"/>
      </w:pPr>
      <w:hyperlink w:anchor="challenges">
        <w:r>
          <w:rPr>
            <w:rStyle w:val="Hyperlink"/>
          </w:rPr>
          <w:t xml:space="preserve">Graphic Designer</w:t>
        </w:r>
      </w:hyperlink>
    </w:p>
    <w:p>
      <w:pPr>
        <w:pStyle w:val="BodyText"/>
      </w:pPr>
      <w:r>
        <w:t xml:space="preserve">: in</w:t>
      </w:r>
      <w:r>
        <w:t xml:space="preserve"> </w:t>
      </w:r>
      <w:r>
        <w:rPr>
          <w:bCs/>
          <w:b/>
        </w:rPr>
        <w:t xml:space="preserve">Tashkent</w:t>
      </w:r>
    </w:p>
    <w:p>
      <w:pPr>
        <w:pStyle w:val="BodyText"/>
      </w:pPr>
      <w:r>
        <w:t xml:space="preserve">: faced several structural hurdles:</w:t>
      </w:r>
    </w:p>
    <w:p>
      <w:pPr>
        <w:pStyle w:val="BodyText"/>
      </w:pPr>
      <w:r>
        <w:t xml:space="preserve">Language Nuances:: Ensuring that translations in design layouts were culturally accurate, not just linguistically correct, required close collaboration with local copywriters.</w:t>
      </w:r>
    </w:p>
    <w:p>
      <w:pPr>
        <w:pStyle w:val="BodyText"/>
      </w:pPr>
      <w:r>
        <w:rPr>
          <w:bCs/>
          <w:b/>
        </w:rPr>
        <w:t xml:space="preserve">Pacing:</w:t>
      </w:r>
      <w:r>
        <w:t xml:space="preserve">: The fast-paced digital economy of</w:t>
      </w:r>
      <w:r>
        <w:t xml:space="preserve"> </w:t>
      </w:r>
      <w:hyperlink w:anchor="tashkent">
        <w:r>
          <w:rPr>
            <w:rStyle w:val="Hyperlink"/>
          </w:rPr>
          <w:t xml:space="preserve">Tashkent</w:t>
        </w:r>
      </w:hyperlink>
    </w:p>
    <w:p>
      <w:pPr>
        <w:pStyle w:val="BodyText"/>
      </w:pPr>
      <w:r>
        <w:t xml:space="preserve">: demands rapid turnaround times. The designer had to implement efficient workflows to meet these expectations without compromising quality.</w:t>
      </w:r>
    </w:p>
    <w:p>
      <w:pPr>
        <w:pStyle w:val="BodyText"/>
      </w:pPr>
      <w:r>
        <w:t xml:space="preserve">Tashkent</w:t>
      </w:r>
    </w:p>
    <w:p>
      <w:pPr>
        <w:pStyle w:val="BodyText"/>
      </w:pPr>
      <w:r>
        <w:t xml:space="preserve">: market, local</w:t>
      </w:r>
    </w:p>
    <w:p>
      <w:pPr>
        <w:pStyle w:val="BodyText"/>
      </w:pPr>
      <w:r>
        <w:t xml:space="preserve">Graphic Designer</w:t>
      </w:r>
    </w:p>
    <w:p>
      <w:pPr>
        <w:pStyle w:val="BodyText"/>
      </w:pPr>
      <w:r>
        <w:t xml:space="preserve">: professionals had to differentiate themselves through deep cultural insight and personalized client service.</w:t>
      </w:r>
    </w:p>
    <w:p>
      <w:pPr>
        <w:pStyle w:val="BodyText"/>
      </w:pPr>
      <w:r>
        <w:t xml:space="preserve">: 11. Results and Impact</w:t>
      </w:r>
    </w:p>
    <w:p>
      <w:pPr>
        <w:pStyle w:val="BodyText"/>
      </w:pPr>
      <w:r>
        <w:t xml:space="preserve">The results demonstrated that a culturally attuned</w:t>
      </w:r>
    </w:p>
    <w:p>
      <w:pPr>
        <w:pStyle w:val="BodyText"/>
      </w:pPr>
      <w:hyperlink w:anchor="results">
        <w:r>
          <w:rPr>
            <w:rStyle w:val="Hyperlink"/>
          </w:rPr>
          <w:t xml:space="preserve">Graphic Designer</w:t>
        </w:r>
      </w:hyperlink>
    </w:p>
    <w:p>
      <w:pPr>
        <w:pStyle w:val="BodyText"/>
      </w:pPr>
      <w:r>
        <w:t xml:space="preserve">: could significantly elevate a brand’s perceived value in</w:t>
      </w:r>
    </w:p>
    <w:p>
      <w:pPr>
        <w:pStyle w:val="BodyText"/>
      </w:pPr>
      <w:r>
        <w:t xml:space="preserve">Tashkent</w:t>
      </w:r>
    </w:p>
    <w:p>
      <w:pPr>
        <w:pStyle w:val="BodyText"/>
      </w:pPr>
      <w:r>
        <w:t xml:space="preserve">:</w:t>
      </w:r>
      <w:r>
        <w:t xml:space="preserve"> </w:t>
      </w:r>
      <w:r>
        <w:t xml:space="preserve">: Brand recognition increased by 40% within three months of the rebrand, as measured by local surveys.</w:t>
      </w:r>
    </w:p>
    <w:p>
      <w:pPr>
        <w:pStyle w:val="BodyText"/>
      </w:pPr>
      <w:r>
        <w:t xml:space="preserve">Engagement:: Social media engagement rates doubled, with users praising the "modern yet soulful" aesthetic.</w:t>
      </w:r>
    </w:p>
    <w:p>
      <w:pPr>
        <w:pStyle w:val="BodyText"/>
      </w:pPr>
      <w:r>
        <w:t xml:space="preserve">: 12. Challenges Specific to Uzbekistan Tashkent</w:t>
      </w:r>
    </w:p>
    <w:p>
      <w:pPr>
        <w:pStyle w:val="BodyText"/>
      </w:pPr>
      <w:r>
        <w:t xml:space="preserve">The journey was not without obstacles. The</w:t>
      </w:r>
    </w:p>
    <w:p>
      <w:pPr>
        <w:pStyle w:val="BodyText"/>
      </w:pPr>
      <w:hyperlink w:anchor="challenges">
        <w:r>
          <w:rPr>
            <w:rStyle w:val="Hyperlink"/>
          </w:rPr>
          <w:t xml:space="preserve">Graphic Designer</w:t>
        </w:r>
      </w:hyperlink>
    </w:p>
    <w:p>
      <w:pPr>
        <w:pStyle w:val="BodyText"/>
      </w:pPr>
      <w:r>
        <w:t xml:space="preserve">: in</w:t>
      </w:r>
      <w:r>
        <w:t xml:space="preserve"> </w:t>
      </w:r>
      <w:r>
        <w:rPr>
          <w:bCs/>
          <w:b/>
        </w:rPr>
        <w:t xml:space="preserve">Tashkent</w:t>
      </w:r>
    </w:p>
    <w:p>
      <w:pPr>
        <w:pStyle w:val="BodyText"/>
      </w:pPr>
      <w:r>
        <w:t xml:space="preserve">: faced several structural hurdles:</w:t>
      </w:r>
    </w:p>
    <w:p>
      <w:pPr>
        <w:pStyle w:val="BodyText"/>
      </w:pPr>
      <w:r>
        <w:t xml:space="preserve">Language Nuances:: Ensuring that translations in design layouts were culturally accurate, not just linguistically correct, required close collaboration with local copywriters.</w:t>
      </w:r>
    </w:p>
    <w:p>
      <w:pPr>
        <w:pStyle w:val="BodyText"/>
      </w:pPr>
      <w:r>
        <w:rPr>
          <w:bCs/>
          <w:b/>
        </w:rPr>
        <w:t xml:space="preserve">Pacing:</w:t>
      </w:r>
      <w:r>
        <w:t xml:space="preserve">: The fast-paced digital economy of</w:t>
      </w:r>
      <w:r>
        <w:t xml:space="preserve"> </w:t>
      </w:r>
      <w:hyperlink w:anchor="tashkent">
        <w:r>
          <w:rPr>
            <w:rStyle w:val="Hyperlink"/>
          </w:rPr>
          <w:t xml:space="preserve">Tashkent</w:t>
        </w:r>
      </w:hyperlink>
    </w:p>
    <w:p>
      <w:pPr>
        <w:pStyle w:val="BodyText"/>
      </w:pPr>
      <w:r>
        <w:t xml:space="preserve">: demands rapid turnaround times. The designer had to implement efficient workflows to meet these expectations without compromising quality.</w:t>
      </w:r>
    </w:p>
    <w:p>
      <w:pPr>
        <w:pStyle w:val="BodyText"/>
      </w:pPr>
      <w:r>
        <w:t xml:space="preserve">Tashkent</w:t>
      </w:r>
    </w:p>
    <w:p>
      <w:pPr>
        <w:pStyle w:val="BodyText"/>
      </w:pPr>
      <w:r>
        <w:t xml:space="preserve">: market, local</w:t>
      </w:r>
    </w:p>
    <w:p>
      <w:pPr>
        <w:pStyle w:val="BodyText"/>
      </w:pPr>
      <w:r>
        <w:t xml:space="preserve">Graphic Designer</w:t>
      </w:r>
    </w:p>
    <w:p>
      <w:pPr>
        <w:pStyle w:val="BodyText"/>
      </w:pPr>
      <w:r>
        <w:t xml:space="preserve">: professionals had to differentiate themselves through deep cultural insight and personalized client service.</w:t>
      </w:r>
    </w:p>
    <w:p>
      <w:pPr>
        <w:pStyle w:val="BodyText"/>
      </w:pPr>
      <w:r>
        <w:t xml:space="preserve">: 13. Results and Impact</w:t>
      </w:r>
    </w:p>
    <w:p>
      <w:pPr>
        <w:pStyle w:val="BodyText"/>
      </w:pPr>
      <w:r>
        <w:t xml:space="preserve">The results demonstrated that a culturally attuned</w:t>
      </w:r>
    </w:p>
    <w:p>
      <w:pPr>
        <w:pStyle w:val="BodyText"/>
      </w:pPr>
      <w:hyperlink w:anchor="results">
        <w:r>
          <w:rPr>
            <w:rStyle w:val="Hyperlink"/>
          </w:rPr>
          <w:t xml:space="preserve">Graphic Designer</w:t>
        </w:r>
      </w:hyperlink>
    </w:p>
    <w:p>
      <w:pPr>
        <w:pStyle w:val="BodyText"/>
      </w:pPr>
      <w:r>
        <w:t xml:space="preserve">: could significantly elevate a brand’s perceived value in</w:t>
      </w:r>
    </w:p>
    <w:p>
      <w:pPr>
        <w:pStyle w:val="BodyText"/>
      </w:pPr>
      <w:r>
        <w:t xml:space="preserve">Tashkent</w:t>
      </w:r>
    </w:p>
    <w:p>
      <w:pPr>
        <w:pStyle w:val="BodyText"/>
      </w:pPr>
      <w:r>
        <w:t xml:space="preserve">:</w:t>
      </w:r>
      <w:r>
        <w:t xml:space="preserve"> </w:t>
      </w:r>
      <w:r>
        <w:t xml:space="preserve">: Brand recognition increased by 40% within three months of the rebrand, as measured by local surveys.</w:t>
      </w:r>
    </w:p>
    <w:p>
      <w:pPr>
        <w:pStyle w:val="BodyText"/>
      </w:pPr>
      <w:r>
        <w:t xml:space="preserve">Engagement:: Social media engagement rates doubled, with users praising the "modern yet soulful" aesthetic.</w:t>
      </w:r>
    </w:p>
    <w:p>
      <w:pPr>
        <w:pStyle w:val="BodyText"/>
      </w:pPr>
      <w:r>
        <w:t xml:space="preserve">: 14. Challenges Specific to Uzbekistan Tashkent</w:t>
      </w:r>
    </w:p>
    <w:p>
      <w:pPr>
        <w:pStyle w:val="BodyText"/>
      </w:pPr>
      <w:r>
        <w:t xml:space="preserve">The journey was not without obstacles. The</w:t>
      </w:r>
    </w:p>
    <w:p>
      <w:pPr>
        <w:pStyle w:val="BodyText"/>
      </w:pPr>
      <w:hyperlink w:anchor="challenges">
        <w:r>
          <w:rPr>
            <w:rStyle w:val="Hyperlink"/>
          </w:rPr>
          <w:t xml:space="preserve">Graphic Designer</w:t>
        </w:r>
      </w:hyperlink>
    </w:p>
    <w:p>
      <w:pPr>
        <w:pStyle w:val="BodyText"/>
      </w:pPr>
      <w:r>
        <w:t xml:space="preserve">: in</w:t>
      </w:r>
      <w:r>
        <w:t xml:space="preserve"> </w:t>
      </w:r>
      <w:r>
        <w:rPr>
          <w:bCs/>
          <w:b/>
        </w:rPr>
        <w:t xml:space="preserve">Tashkent</w:t>
      </w:r>
    </w:p>
    <w:p>
      <w:pPr>
        <w:pStyle w:val="BodyText"/>
      </w:pPr>
      <w:r>
        <w:t xml:space="preserve">: faced several structural hurdles:</w:t>
      </w:r>
    </w:p>
    <w:p>
      <w:pPr>
        <w:pStyle w:val="BodyText"/>
      </w:pPr>
      <w:r>
        <w:t xml:space="preserve">Language Nuances:: Ensuring that translations in design layouts were culturally accurate, not just linguistically correct, required close collaboration with local copywriters.</w:t>
      </w:r>
    </w:p>
    <w:p>
      <w:pPr>
        <w:pStyle w:val="BodyText"/>
      </w:pPr>
      <w:r>
        <w:rPr>
          <w:bCs/>
          <w:b/>
        </w:rPr>
        <w:t xml:space="preserve">Pacing:</w:t>
      </w:r>
      <w:r>
        <w:t xml:space="preserve">: The fast-paced digital economy of</w:t>
      </w:r>
      <w:r>
        <w:t xml:space="preserve"> </w:t>
      </w:r>
      <w:hyperlink w:anchor="tashkent">
        <w:r>
          <w:rPr>
            <w:rStyle w:val="Hyperlink"/>
          </w:rPr>
          <w:t xml:space="preserve">Tashkent</w:t>
        </w:r>
      </w:hyperlink>
    </w:p>
    <w:p>
      <w:pPr>
        <w:pStyle w:val="BodyText"/>
      </w:pPr>
      <w:r>
        <w:t xml:space="preserve">: demands rapid turnaround times. The designer had to implement efficient workflows to meet these expectations without compromising quality.</w:t>
      </w:r>
    </w:p>
    <w:p>
      <w:pPr>
        <w:pStyle w:val="BodyText"/>
      </w:pPr>
      <w:r>
        <w:t xml:space="preserve">Tashkent</w:t>
      </w:r>
    </w:p>
    <w:p>
      <w:pPr>
        <w:pStyle w:val="BodyText"/>
      </w:pPr>
      <w:r>
        <w:t xml:space="preserve">: market, local</w:t>
      </w:r>
    </w:p>
    <w:p>
      <w:pPr>
        <w:pStyle w:val="BodyText"/>
      </w:pPr>
      <w:r>
        <w:t xml:space="preserve">Graphic Designer</w:t>
      </w:r>
    </w:p>
    <w:p>
      <w:pPr>
        <w:pStyle w:val="BodyText"/>
      </w:pPr>
      <w:r>
        <w:t xml:space="preserve">: professionals had to differentiate themselves through deep cultural insight and personalized client service.</w:t>
      </w:r>
    </w:p>
    <w:p>
      <w:pPr>
        <w:pStyle w:val="BodyText"/>
      </w:pPr>
      <w:r>
        <w:t xml:space="preserve">: 15. Results and Impact</w:t>
      </w:r>
    </w:p>
    <w:p>
      <w:pPr>
        <w:pStyle w:val="BodyText"/>
      </w:pPr>
      <w:r>
        <w:t xml:space="preserve">The results demonstrated that a culturally attuned</w:t>
      </w:r>
    </w:p>
    <w:p>
      <w:pPr>
        <w:pStyle w:val="BodyText"/>
      </w:pPr>
      <w:hyperlink w:anchor="results">
        <w:r>
          <w:rPr>
            <w:rStyle w:val="Hyperlink"/>
          </w:rPr>
          <w:t xml:space="preserve">Graphic Designer</w:t>
        </w:r>
      </w:hyperlink>
    </w:p>
    <w:p>
      <w:pPr>
        <w:pStyle w:val="BodyText"/>
      </w:pPr>
      <w:r>
        <w:t xml:space="preserve">: could significantly elevate a brand’s perceived value in</w:t>
      </w:r>
    </w:p>
    <w:p>
      <w:pPr>
        <w:pStyle w:val="BodyText"/>
      </w:pPr>
      <w:r>
        <w:t xml:space="preserve">Tashkent</w:t>
      </w:r>
    </w:p>
    <w:p>
      <w:pPr>
        <w:pStyle w:val="BodyText"/>
      </w:pPr>
      <w:r>
        <w:t xml:space="preserve">:</w:t>
      </w:r>
      <w:r>
        <w:t xml:space="preserve"> </w:t>
      </w:r>
      <w:r>
        <w:t xml:space="preserve">: Brand recognition increased by 40% within three months of the rebrand, as measured by local surveys.</w:t>
      </w:r>
    </w:p>
    <w:p>
      <w:pPr>
        <w:pStyle w:val="BodyText"/>
      </w:pPr>
      <w:r>
        <w:rPr>
          <w:bCs/>
          <w:b/>
        </w:rPr>
        <w:t xml:space="preserve">Engagement:: Social media engagement rates doubled, with users praising the "modern yet soulful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Tashkent</dc:title>
  <dc:creator/>
  <dc:language>en</dc:language>
  <cp:keywords/>
  <dcterms:created xsi:type="dcterms:W3CDTF">2026-07-29T06:11:52Z</dcterms:created>
  <dcterms:modified xsi:type="dcterms:W3CDTF">2026-07-29T06:11:52Z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