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Strategic Design Analysis</w:t>
      </w:r>
    </w:p>
    <w:bookmarkStart w:id="29" w:name="Xc1da88555e739a5765a1e651849699f9c481ae5"/>
    <w:p>
      <w:pPr>
        <w:pStyle w:val="Heading1"/>
      </w:pPr>
      <w:r>
        <w:t xml:space="preserve">Bridging Tradition and Innovation: A Case Study of the Graphic Designer in Vietnam, Ho Chi Minh City</w:t>
      </w:r>
    </w:p>
    <w:p>
      <w:pPr>
        <w:pStyle w:val="FirstParagraph"/>
      </w:pPr>
      <w:r>
        <w:rPr>
          <w:bCs/>
          <w:b/>
        </w:rPr>
        <w:t xml:space="preserve">Date:</w:t>
      </w:r>
      <w:r>
        <w:t xml:space="preserve"> </w:t>
      </w:r>
      <w:r>
        <w:t xml:space="preserve">October 2023</w:t>
      </w:r>
      <w:r>
        <w:br/>
      </w:r>
      <w:r>
        <w:rPr>
          <w:bCs/>
          <w:b/>
        </w:rPr>
        <w:t xml:space="preserve">Subject:</w:t>
      </w:r>
      <w:r>
        <w:t xml:space="preserve">The Professional Trajectory and Impact of the Graphic Designer</w:t>
      </w:r>
      <w:r>
        <w:br/>
      </w:r>
      <w:r>
        <w:rPr>
          <w:bCs/>
          <w:b/>
        </w:rPr>
        <w:t xml:space="preserve">Location:</w:t>
      </w:r>
      <w:r>
        <w:t xml:space="preserve">Vietnam, Ho Chi Minh City</w:t>
      </w:r>
    </w:p>
    <w:bookmarkStart w:id="20" w:name="Xe61cc965251a895b880d8389cdb979328261e52"/>
    <w:p>
      <w:pPr>
        <w:pStyle w:val="Heading2"/>
      </w:pPr>
      <w:r>
        <w:t xml:space="preserve">A. Introduction: The Creative Capital of Southeast Asia</w:t>
      </w:r>
    </w:p>
    <w:p>
      <w:pPr>
        <w:pStyle w:val="FirstParagraph"/>
      </w:pPr>
      <w:r>
        <w:t xml:space="preserve">Hanoi may be the political heart of Vietnam, but it is in the south that the country’s creative pulse beats most vigorously.</w:t>
      </w:r>
      <w:r>
        <w:t xml:space="preserve"> </w:t>
      </w:r>
      <w:r>
        <w:rPr>
          <w:bCs/>
          <w:b/>
        </w:rPr>
        <w:t xml:space="preserve">Vietnam Ho Chi Minh City</w:t>
      </w:r>
      <w:r>
        <w:t xml:space="preserve">, formerly known as Saigon, stands as a dynamic metropolis where colonial architecture meets soaring modern skyscrapers, and where traditional tea culture intersects with a booming startup ecosystem. In this unique urban landscape, the role of the</w:t>
      </w:r>
      <w:r>
        <w:t xml:space="preserve"> </w:t>
      </w:r>
      <w:r>
        <w:rPr>
          <w:bCs/>
          <w:b/>
        </w:rPr>
        <w:t xml:space="preserve">Graphic Designer</w:t>
      </w:r>
      <w:r>
        <w:t xml:space="preserve"> </w:t>
      </w:r>
      <w:r>
        <w:t xml:space="preserve">has transcended mere aesthetic arrangement. Today, it serves as a critical bridge between Vietnam’s rich cultural heritage and its rapidly globalizing economy.</w:t>
      </w:r>
    </w:p>
    <w:p>
      <w:pPr>
        <w:pStyle w:val="BodyText"/>
      </w:pPr>
      <w:r>
        <w:t xml:space="preserve">This case study explores how the contemporary</w:t>
      </w:r>
      <w:r>
        <w:t xml:space="preserve"> </w:t>
      </w:r>
      <w:r>
        <w:rPr>
          <w:bCs/>
          <w:b/>
        </w:rPr>
        <w:t xml:space="preserve">Graphic Designer</w:t>
      </w:r>
      <w:r>
        <w:t xml:space="preserve"> </w:t>
      </w:r>
      <w:r>
        <w:t xml:space="preserve">in</w:t>
      </w:r>
      <w:r>
        <w:t xml:space="preserve"> </w:t>
      </w:r>
      <w:r>
        <w:rPr>
          <w:bCs/>
          <w:b/>
        </w:rPr>
        <w:t xml:space="preserve">Vietnam Ho Chi Minh City</w:t>
      </w:r>
      <w:r>
        <w:t xml:space="preserve"> </w:t>
      </w:r>
      <w:r>
        <w:t xml:space="preserve">navigates the complexities of local tradition, international trends, and digital transformation. It examines the specific challenges faced by creatives in this bustling megacity and analyzes how they craft visual identities that resonate both locally and globally.</w:t>
      </w:r>
    </w:p>
    <w:bookmarkEnd w:id="20"/>
    <w:bookmarkStart w:id="21" w:name="X2005cdd0848cbd415552ac8b78a44089ac4c554"/>
    <w:p>
      <w:pPr>
        <w:pStyle w:val="Heading2"/>
      </w:pPr>
      <w:r>
        <w:t xml:space="preserve">B. Contextual Background: The Rise of Design in Saigon</w:t>
      </w:r>
    </w:p>
    <w:p>
      <w:pPr>
        <w:pStyle w:val="FirstParagraph"/>
      </w:pPr>
      <w:r>
        <w:t xml:space="preserve">Over the past two decades,</w:t>
      </w:r>
      <w:r>
        <w:t xml:space="preserve"> </w:t>
      </w:r>
      <w:r>
        <w:rPr>
          <w:bCs/>
          <w:b/>
        </w:rPr>
        <w:t xml:space="preserve">Vietnam Ho Chi Minh City</w:t>
      </w:r>
      <w:r>
        <w:t xml:space="preserve"> </w:t>
      </w:r>
      <w:r>
        <w:t xml:space="preserve">has undergone a massive economic transformation. As foreign direct investment poured into the manufacturing and technology sectors, so too did the demand for high-quality branding. The city’s population is overwhelmingly young, tech-savvy, and increasingly aware of global design standards.</w:t>
      </w:r>
    </w:p>
    <w:p>
      <w:pPr>
        <w:pStyle w:val="BodyText"/>
      </w:pPr>
      <w:r>
        <w:t xml:space="preserve">In this environment, the</w:t>
      </w:r>
      <w:r>
        <w:t xml:space="preserve"> </w:t>
      </w:r>
      <w:r>
        <w:rPr>
          <w:bCs/>
          <w:b/>
        </w:rPr>
        <w:t xml:space="preserve">Graphic Designer</w:t>
      </w:r>
      <w:r>
        <w:t xml:space="preserve"> </w:t>
      </w:r>
      <w:r>
        <w:t xml:space="preserve">is no longer viewed as a service provider limited to printing business cards. Instead, they are seen as strategic partners in brand development. The urban landscape of Ho Chi Minh City itself acts as a canvas; from the neon-lit streets of District 1 to the artistic hubs of Binh Thanh District, visual communication is ubiquitous. This density creates a competitive yet inspiring atmosphere for designers who must constantly innovate to stand out.</w:t>
      </w:r>
    </w:p>
    <w:bookmarkEnd w:id="21"/>
    <w:bookmarkStart w:id="25" w:name="Xea1868856a89d4c5c13d376baf3897a837dd54d"/>
    <w:p>
      <w:pPr>
        <w:pStyle w:val="Heading2"/>
      </w:pPr>
      <w:r>
        <w:t xml:space="preserve">C. Challenges Facing the Modern Graphic Designer</w:t>
      </w:r>
    </w:p>
    <w:bookmarkStart w:id="22" w:name="Xb2dddc22bdf4c20815031378827de8d2478032c"/>
    <w:p>
      <w:pPr>
        <w:pStyle w:val="Heading3"/>
      </w:pPr>
      <w:r>
        <w:t xml:space="preserve">1. Balancing Cultural Identity with Global Standards</w:t>
      </w:r>
    </w:p>
    <w:p>
      <w:pPr>
        <w:pStyle w:val="FirstParagraph"/>
      </w:pPr>
      <w:r>
        <w:t xml:space="preserve">A primary challenge for any</w:t>
      </w:r>
      <w:r>
        <w:t xml:space="preserve"> </w:t>
      </w:r>
      <w:r>
        <w:rPr>
          <w:bCs/>
          <w:b/>
        </w:rPr>
        <w:t xml:space="preserve">Graphic Designer</w:t>
      </w:r>
      <w:r>
        <w:t xml:space="preserve"> </w:t>
      </w:r>
      <w:r>
        <w:t xml:space="preserve">operating in this region is the dichotomy of "Glocalization" (global localization). Clients often demand designs that feel internationally competitive—clean, minimalist, and modern—while simultaneously retaining a distinct Vietnamese soul. For instance, using traditional motifs like the Ao Dai silhouette or lotus patterns requires subtlety. A blunt application can appear kitsch, while an overly Westernized approach may alienate local consumers. The</w:t>
      </w:r>
      <w:r>
        <w:t xml:space="preserve"> </w:t>
      </w:r>
      <w:r>
        <w:rPr>
          <w:bCs/>
          <w:b/>
        </w:rPr>
        <w:t xml:space="preserve">Graphic Designer</w:t>
      </w:r>
      <w:r>
        <w:t xml:space="preserve"> </w:t>
      </w:r>
      <w:r>
        <w:t xml:space="preserve">must possess high cultural intelligence to navigate this nuance.</w:t>
      </w:r>
    </w:p>
    <w:bookmarkEnd w:id="22"/>
    <w:bookmarkStart w:id="23" w:name="rapid-digital-acceleration"/>
    <w:p>
      <w:pPr>
        <w:pStyle w:val="Heading3"/>
      </w:pPr>
      <w:r>
        <w:t xml:space="preserve">2. Rapid Digital Acceleration</w:t>
      </w:r>
    </w:p>
    <w:p>
      <w:pPr>
        <w:pStyle w:val="FirstParagraph"/>
      </w:pPr>
      <w:r>
        <w:rPr>
          <w:bCs/>
          <w:b/>
        </w:rPr>
        <w:t xml:space="preserve">Vietnam Ho Chi Minh City</w:t>
      </w:r>
      <w:r>
        <w:t xml:space="preserve"> </w:t>
      </w:r>
      <w:r>
        <w:t xml:space="preserve">has one of the fastest-growing internet penetration rates in Southeast Asia. Social media platforms like Facebook, Zalo, and TikTok are not just communication tools but primary marketplaces. Consequently, the</w:t>
      </w:r>
      <w:r>
        <w:t xml:space="preserve"> </w:t>
      </w:r>
      <w:r>
        <w:rPr>
          <w:bCs/>
          <w:b/>
        </w:rPr>
        <w:t xml:space="preserve">Graphic Designer</w:t>
      </w:r>
      <w:r>
        <w:t xml:space="preserve"> </w:t>
      </w:r>
      <w:r>
        <w:t xml:space="preserve">must master motion graphics, UI/UX design, and social media formatting alongside traditional print design. The speed of content consumption in Ho Chi Minh City is relentless; designers often work in agile environments where turnaround times are measured in hours rather than weeks.</w:t>
      </w:r>
    </w:p>
    <w:bookmarkEnd w:id="23"/>
    <w:bookmarkStart w:id="24" w:name="economic-volatility-and-client-education"/>
    <w:p>
      <w:pPr>
        <w:pStyle w:val="Heading3"/>
      </w:pPr>
      <w:r>
        <w:t xml:space="preserve">3. Economic Volatility and Client Education</w:t>
      </w:r>
    </w:p>
    <w:p>
      <w:pPr>
        <w:pStyle w:val="FirstParagraph"/>
      </w:pPr>
      <w:r>
        <w:t xml:space="preserve">While the market is growing, many small-to-medium enterprises (SMEs) in</w:t>
      </w:r>
      <w:r>
        <w:t xml:space="preserve"> </w:t>
      </w:r>
      <w:r>
        <w:rPr>
          <w:bCs/>
          <w:b/>
        </w:rPr>
        <w:t xml:space="preserve">Vietnam Ho Chi Minh City</w:t>
      </w:r>
      <w:r>
        <w:t xml:space="preserve"> </w:t>
      </w:r>
      <w:r>
        <w:t xml:space="preserve">still underestimate the value of professional design. They often view design as a commodity rather than an investment. The</w:t>
      </w:r>
      <w:r>
        <w:t xml:space="preserve"> </w:t>
      </w:r>
      <w:r>
        <w:rPr>
          <w:bCs/>
          <w:b/>
        </w:rPr>
        <w:t xml:space="preserve">Graphic Designer</w:t>
      </w:r>
      <w:r>
        <w:t xml:space="preserve"> </w:t>
      </w:r>
      <w:r>
        <w:t xml:space="preserve">must therefore adopt a consultative role, educating clients on how brand equity drives revenue. This requires strong soft skills and business acumen alongside creative prowess.</w:t>
      </w:r>
    </w:p>
    <w:bookmarkEnd w:id="24"/>
    <w:bookmarkEnd w:id="25"/>
    <w:bookmarkStart w:id="26" w:name="X31ea21d75f8bc8bd4cce429d8ff784b8fea3451"/>
    <w:p>
      <w:pPr>
        <w:pStyle w:val="Heading2"/>
      </w:pPr>
      <w:r>
        <w:t xml:space="preserve">D. Strategic Opportunities and Innovations</w:t>
      </w:r>
    </w:p>
    <w:p>
      <w:pPr>
        <w:pStyle w:val="FirstParagraph"/>
      </w:pPr>
      <w:r>
        <w:rPr>
          <w:iCs/>
          <w:i/>
          <w:bCs/>
          <w:b/>
        </w:rPr>
        <w:t xml:space="preserve">Key Insight:</w:t>
      </w:r>
      <w:r>
        <w:t xml:space="preserve"> </w:t>
      </w:r>
      <w:r>
        <w:t xml:space="preserve">The most successful designers in Ho Chi Minh City are those who leverage technology to preserve culture, rather than replace it.</w:t>
      </w:r>
    </w:p>
    <w:p>
      <w:pPr>
        <w:pStyle w:val="BodyText"/>
      </w:pPr>
      <w:r>
        <w:t xml:space="preserve">To overcome these challenges, forward-thinking</w:t>
      </w:r>
      <w:r>
        <w:t xml:space="preserve"> </w:t>
      </w:r>
      <w:r>
        <w:rPr>
          <w:bCs/>
          <w:b/>
        </w:rPr>
        <w:t xml:space="preserve">Graphic Designers</w:t>
      </w:r>
      <w:r>
        <w:t xml:space="preserve"> </w:t>
      </w:r>
      <w:r>
        <w:t xml:space="preserve">in the city are adopting several innovative strategies:</w:t>
      </w:r>
    </w:p>
    <w:p>
      <w:pPr>
        <w:numPr>
          <w:ilvl w:val="0"/>
          <w:numId w:val="1001"/>
        </w:numPr>
        <w:pStyle w:val="Compact"/>
      </w:pPr>
      <w:r>
        <w:rPr>
          <w:bCs/>
          <w:b/>
        </w:rPr>
        <w:t xml:space="preserve">Digital Storytelling:</w:t>
      </w:r>
      <w:r>
        <w:t xml:space="preserve"> </w:t>
      </w:r>
      <w:r>
        <w:t xml:space="preserve">Using augmented reality (AR) and interactive web design to tell stories about Vietnamese heritage. For example, designers for local coffee brands are creating digital experiences that explain the history of Robusta beans in the Central Highlands, appealing to both tourists and locals.</w:t>
      </w:r>
    </w:p>
    <w:p>
      <w:pPr>
        <w:numPr>
          <w:ilvl w:val="0"/>
          <w:numId w:val="1001"/>
        </w:numPr>
        <w:pStyle w:val="Compact"/>
      </w:pPr>
      <w:r>
        <w:rPr>
          <w:bCs/>
          <w:b/>
        </w:rPr>
        <w:t xml:space="preserve">Sustainable Design:</w:t>
      </w:r>
      <w:r>
        <w:t xml:space="preserve"> </w:t>
      </w:r>
      <w:r>
        <w:t xml:space="preserve">As environmental awareness grows in</w:t>
      </w:r>
      <w:r>
        <w:t xml:space="preserve"> </w:t>
      </w:r>
      <w:r>
        <w:rPr>
          <w:bCs/>
          <w:b/>
        </w:rPr>
        <w:t xml:space="preserve">Vietnam Ho Chi Minh City</w:t>
      </w:r>
      <w:r>
        <w:t xml:space="preserve">, designers are increasingly advocating for sustainable packaging solutions. This involves using recycled materials and eco-friendly inks, responding to global corporate responsibility standards while appealing to the environmentally conscious youth demographic.</w:t>
      </w:r>
    </w:p>
    <w:p>
      <w:pPr>
        <w:numPr>
          <w:ilvl w:val="0"/>
          <w:numId w:val="1001"/>
        </w:numPr>
        <w:pStyle w:val="Compact"/>
      </w:pPr>
      <w:r>
        <w:rPr>
          <w:bCs/>
          <w:b/>
        </w:rPr>
        <w:t xml:space="preserve">Cross-Disciplinary Collaboration:</w:t>
      </w:r>
      <w:r>
        <w:t xml:space="preserve"> </w:t>
      </w:r>
      <w:r>
        <w:t xml:space="preserve">The rise of co-working spaces in District 3 and Thu Duc City has fostered collaboration between</w:t>
      </w:r>
      <w:r>
        <w:t xml:space="preserve"> </w:t>
      </w:r>
      <w:r>
        <w:rPr>
          <w:bCs/>
          <w:b/>
        </w:rPr>
        <w:t xml:space="preserve">Graphic Designers</w:t>
      </w:r>
      <w:r>
        <w:t xml:space="preserve">, coders, marketers, and sociologists. This interdisciplinary approach leads to more holistic brand strategies that address user behavior rather than just visual appeal.</w:t>
      </w:r>
    </w:p>
    <w:bookmarkEnd w:id="26"/>
    <w:bookmarkStart w:id="27" w:name="X3317347f76321093cf29b81887ab5d18f80074f"/>
    <w:p>
      <w:pPr>
        <w:pStyle w:val="Heading2"/>
      </w:pPr>
      <w:r>
        <w:t xml:space="preserve">E. Case Example: The Revitalization of a Local Coffee Brand</w:t>
      </w:r>
    </w:p>
    <w:p>
      <w:pPr>
        <w:pStyle w:val="FirstParagraph"/>
      </w:pPr>
      <w:r>
        <w:t xml:space="preserve">To illustrate the impact of the</w:t>
      </w:r>
      <w:r>
        <w:t xml:space="preserve"> </w:t>
      </w:r>
      <w:r>
        <w:rPr>
          <w:bCs/>
          <w:b/>
        </w:rPr>
        <w:t xml:space="preserve">Graphic Designer</w:t>
      </w:r>
      <w:r>
        <w:t xml:space="preserve">, consider the hypothetical case of "Saigon Roots," a local coffee chain aiming to expand from District 7 to international markets.</w:t>
      </w:r>
    </w:p>
    <w:p>
      <w:pPr>
        <w:pStyle w:val="BodyText"/>
      </w:pPr>
      <w:r>
        <w:t xml:space="preserve">The design team faced a critical decision: should they adopt a generic Starbucks-style aesthetic or lean into their Vietnamese identity? The chosen strategy was "Modern Heritage." The</w:t>
      </w:r>
      <w:r>
        <w:t xml:space="preserve"> </w:t>
      </w:r>
      <w:r>
        <w:rPr>
          <w:bCs/>
          <w:b/>
        </w:rPr>
        <w:t xml:space="preserve">Graphic Designer</w:t>
      </w:r>
      <w:r>
        <w:t xml:space="preserve"> </w:t>
      </w:r>
      <w:r>
        <w:t xml:space="preserve">utilized the intricate line work of traditional Lacquer painting but applied it through modern vector graphics and flat design principles. Color palettes were derived from the earthy tones of Vietnamese soil and the vibrant reds of national festivals, but muted for international sophistication.</w:t>
      </w:r>
    </w:p>
    <w:p>
      <w:pPr>
        <w:pStyle w:val="BodyText"/>
      </w:pPr>
      <w:r>
        <w:t xml:space="preserve">The result was a brand identity that felt familiar to local consumers in</w:t>
      </w:r>
      <w:r>
        <w:t xml:space="preserve"> </w:t>
      </w:r>
      <w:r>
        <w:rPr>
          <w:bCs/>
          <w:b/>
        </w:rPr>
        <w:t xml:space="preserve">Vietnam Ho Chi Minh City</w:t>
      </w:r>
      <w:r>
        <w:t xml:space="preserve">, evoking nostalgia and pride, yet accessible enough for foreign investors. Sales increased by 40% within six months of the rebrand, demonstrating the commercial power of culturally competent design.</w:t>
      </w:r>
    </w:p>
    <w:bookmarkEnd w:id="27"/>
    <w:bookmarkStart w:id="28" w:name="f.-conclusion-the-future-is-visual"/>
    <w:p>
      <w:pPr>
        <w:pStyle w:val="Heading2"/>
      </w:pPr>
      <w:r>
        <w:t xml:space="preserve">F. Conclusion: The Future is Visual</w:t>
      </w:r>
    </w:p>
    <w:p>
      <w:pPr>
        <w:pStyle w:val="FirstParagraph"/>
      </w:pPr>
      <w:r>
        <w:t xml:space="preserve">The trajectory of the</w:t>
      </w:r>
      <w:r>
        <w:t xml:space="preserve"> </w:t>
      </w:r>
      <w:r>
        <w:rPr>
          <w:bCs/>
          <w:b/>
        </w:rPr>
        <w:t xml:space="preserve">Graphic Designer</w:t>
      </w:r>
      <w:r>
        <w:t xml:space="preserve"> </w:t>
      </w:r>
      <w:r>
        <w:t xml:space="preserve">in</w:t>
      </w:r>
      <w:r>
        <w:t xml:space="preserve"> </w:t>
      </w:r>
      <w:r>
        <w:rPr>
          <w:bCs/>
          <w:b/>
        </w:rPr>
        <w:t xml:space="preserve">Vietnam Ho Chi Minh City</w:t>
      </w:r>
      <w:r>
        <w:t xml:space="preserve"> </w:t>
      </w:r>
      <w:r>
        <w:t xml:space="preserve">is one of upward mobility and increasing complexity. No longer confined to the periphery, design has moved to the center of business strategy in this vibrant city. The challenges are significant—ranging from rapid technological shifts to cultural balancing acts—but they present immense opportunities for innovation.</w:t>
      </w:r>
    </w:p>
    <w:p>
      <w:pPr>
        <w:pStyle w:val="BodyText"/>
      </w:pPr>
      <w:r>
        <w:t xml:space="preserve">As</w:t>
      </w:r>
      <w:r>
        <w:t xml:space="preserve"> </w:t>
      </w:r>
      <w:r>
        <w:rPr>
          <w:bCs/>
          <w:b/>
        </w:rPr>
        <w:t xml:space="preserve">Vietnam Ho Chi Minh City</w:t>
      </w:r>
      <w:r>
        <w:t xml:space="preserve"> </w:t>
      </w:r>
      <w:r>
        <w:t xml:space="preserve">continues to position itself as a hub for creative industries in Asia, the</w:t>
      </w:r>
      <w:r>
        <w:t xml:space="preserve"> </w:t>
      </w:r>
      <w:r>
        <w:rPr>
          <w:bCs/>
          <w:b/>
        </w:rPr>
        <w:t xml:space="preserve">Graphic Designer</w:t>
      </w:r>
      <w:r>
        <w:t xml:space="preserve"> </w:t>
      </w:r>
      <w:r>
        <w:t xml:space="preserve">will play a pivotal role in shaping the nation's visual narrative. They are the architects of perception, translating Vietnam’s rich history and dynamic future into compelling visual languages. For businesses and creatives alike, understanding this context is essential for success in one of Southeast Asia’s most exciting markets.</w:t>
      </w:r>
    </w:p>
    <w:p>
      <w:r>
        <w:pict>
          <v:rect style="width:0;height:1.5pt" o:hralign="center" o:hrstd="t" o:hr="t"/>
        </w:pict>
      </w:r>
    </w:p>
    <w:p>
      <w:pPr>
        <w:pStyle w:val="FirstParagraph"/>
      </w:pPr>
      <w:r>
        <w:rPr>
          <w:iCs/>
          <w:i/>
        </w:rPr>
        <w:t xml:space="preserve">This document serves as an analytical overview for stakeholders interested in the creative sector within Vietnam Ho Chi Minh City. It highlights the strategic importance of professional graphic design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Vietnam, Ho Chi Minh City</dc:title>
  <dc:creator/>
  <dc:language>en</dc:language>
  <cp:keywords/>
  <dcterms:created xsi:type="dcterms:W3CDTF">2026-07-29T20:30:44Z</dcterms:created>
  <dcterms:modified xsi:type="dcterms:W3CDTF">2026-07-29T20:30:44Z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