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Argentina</w:t>
      </w:r>
      <w:r>
        <w:t xml:space="preserve"> </w:t>
      </w:r>
      <w:r>
        <w:t xml:space="preserve">Córdoba</w:t>
      </w:r>
    </w:p>
    <w:bookmarkStart w:id="32" w:name="X1501292a35e05a3bc03d997bb31dba780126813"/>
    <w:p>
      <w:pPr>
        <w:pStyle w:val="Heading1"/>
      </w:pPr>
      <w:r>
        <w:t xml:space="preserve">Case Study: Transforming the Hairdresser Industry in Argentina Córdoba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hyperlink w:anchor="Xa39a3ee5e6b4b0d3255bfef95601890afd80709">
        <w:r>
          <w:rPr>
            <w:rStyle w:val="Hyperlink"/>
          </w:rPr>
          <w:t xml:space="preserve">The Evolution of the Hairdresser Profession in Argentina Córdoba</w:t>
        </w:r>
      </w:hyperlink>
    </w:p>
    <w:bookmarkStart w:id="20" w:name="executive-summary"/>
    <w:p>
      <w:pPr>
        <w:pStyle w:val="Heading2"/>
      </w:pPr>
      <w:r>
        <w:t xml:space="preserve">1. Executive Summary</w:t>
      </w:r>
    </w:p>
    <w:p>
      <w:pPr>
        <w:pStyle w:val="FirstParagraph"/>
      </w:pPr>
      <w:r>
        <w:t xml:space="preserve">This case study examines the dynamic landscape of the beauty and personal care sector within Argentina Córdoba, with a specific focus on the role, challenges, and opportunities facing the modern hairdresser. As one of the most vibrant cultural hubs in South America, Argentina Córdoba presents a unique ecosystem where tradition meets modernity. The city is not merely a geographic location but a cultural capital that influences trends across Latin America. This document explores how local hairdressers are adapting to economic fluctuations, digital transformation, and shifting consumer expectations while maintaining the distinctive warmth and style associated with the region.</w:t>
      </w:r>
    </w:p>
    <w:bookmarkEnd w:id="20"/>
    <w:bookmarkStart w:id="21" w:name="introduction-to-argentina-córdoba"/>
    <w:p>
      <w:pPr>
        <w:pStyle w:val="Heading2"/>
      </w:pPr>
      <w:r>
        <w:t xml:space="preserve">2. Introduction to Argentina Córdoba</w:t>
      </w:r>
    </w:p>
    <w:p>
      <w:pPr>
        <w:pStyle w:val="FirstParagraph"/>
      </w:pPr>
      <w:r>
        <w:t xml:space="preserve">To understand the market for a hairdresser in this region, one must first appreciate the context of Argentina Córdoba. Known historically as "La Docta" (The Learned One) due to its prestigious university and rich colonial architecture, Córdoba has evolved into a bustling metropolis. The city boasts a population exceeding 1.3 million people within its metropolitan area, creating a dense and diverse customer base.</w:t>
      </w:r>
    </w:p>
    <w:p>
      <w:pPr>
        <w:pStyle w:val="BodyText"/>
      </w:pPr>
      <w:r>
        <w:t xml:space="preserve">The climate plays a significant role in the profession here. With hot summers and mild winters, hair care needs vary seasonally. Furthermore, Córdoba is famous for its vibrant nightlife and strong Catholic traditions (exemplified by the Fiesta de la Virgen del Valle), which dictate social grooming habits. The aesthetic of Argentina Córdoba is characterized by a blend of European elegance and Latin American flair. Clients in this region value personal appearance highly, viewing a haircut or color treatment not just as maintenance, but as an essential part of their social identity.</w:t>
      </w:r>
    </w:p>
    <w:bookmarkEnd w:id="21"/>
    <w:bookmarkStart w:id="22" w:name="Xd23fa454de0f7cccf7d398ca40940dabdb78f7e"/>
    <w:p>
      <w:pPr>
        <w:pStyle w:val="Heading2"/>
      </w:pPr>
      <w:r>
        <w:t xml:space="preserve">3. Problem Statement: Challenges Facing the Local Hairdresser</w:t>
      </w:r>
    </w:p>
    <w:p>
      <w:pPr>
        <w:pStyle w:val="FirstParagraph"/>
      </w:pPr>
      <w:r>
        <w:t xml:space="preserve">Despite the high demand for beauty services, hairdressers in Argentina Córdoba face several critical challenges that threaten business sustainability and growth:</w:t>
      </w:r>
    </w:p>
    <w:p>
      <w:pPr>
        <w:numPr>
          <w:ilvl w:val="0"/>
          <w:numId w:val="1001"/>
        </w:numPr>
        <w:pStyle w:val="Compact"/>
      </w:pPr>
      <w:r>
        <w:rPr>
          <w:bCs/>
          <w:b/>
        </w:rPr>
        <w:t xml:space="preserve">Economic Instability:</w:t>
      </w:r>
      <w:r>
        <w:t xml:space="preserve"> </w:t>
      </w:r>
      <w:r>
        <w:t xml:space="preserve">Like much of Argentina, Córdoba deals with inflation and currency fluctuation. For a hairdresser, this means the cost of imported products (such as professional dyes or styling tools) can rise unpredictably, squeezing profit margins.</w:t>
      </w:r>
    </w:p>
    <w:p>
      <w:pPr>
        <w:numPr>
          <w:ilvl w:val="0"/>
          <w:numId w:val="1001"/>
        </w:numPr>
        <w:pStyle w:val="Compact"/>
      </w:pPr>
      <w:r>
        <w:rPr>
          <w:bCs/>
          <w:b/>
        </w:rPr>
        <w:t xml:space="preserve">Digital Disconnect:</w:t>
      </w:r>
      <w:r>
        <w:t xml:space="preserve"> </w:t>
      </w:r>
      <w:r>
        <w:t xml:space="preserve">While younger demographics in cities like Palermo or Nueva Córdoba are tech-savvy, many established salons in traditional neighborhoods have yet to fully integrate digital booking systems. Reliance on word-of-mouth is no longer sufficient in a competitive market.</w:t>
      </w:r>
    </w:p>
    <w:p>
      <w:pPr>
        <w:numPr>
          <w:ilvl w:val="0"/>
          <w:numId w:val="1001"/>
        </w:numPr>
        <w:pStyle w:val="Compact"/>
      </w:pPr>
      <w:r>
        <w:rPr>
          <w:bCs/>
          <w:b/>
        </w:rPr>
        <w:t xml:space="preserve">Talent Retention:</w:t>
      </w:r>
      <w:r>
        <w:t xml:space="preserve"> </w:t>
      </w:r>
      <w:r>
        <w:t xml:space="preserve">There is a shortage of highly skilled stylists who can balance technical precision with customer service excellence. Many young talent leaves for Buenos Aires or abroad, creating a skills gap locally.</w:t>
      </w:r>
    </w:p>
    <w:p>
      <w:pPr>
        <w:numPr>
          <w:ilvl w:val="0"/>
          <w:numId w:val="1001"/>
        </w:numPr>
        <w:pStyle w:val="Compact"/>
      </w:pPr>
      <w:r>
        <w:rPr>
          <w:bCs/>
          <w:b/>
        </w:rPr>
        <w:t xml:space="preserve">Saturation in Prime Areas:</w:t>
      </w:r>
      <w:r>
        <w:t xml:space="preserve"> </w:t>
      </w:r>
      <w:r>
        <w:t xml:space="preserve">In popular districts like Barrio Güemes, the density of hairdresser businesses is extremely high, making differentiation difficult without a strong brand identity.</w:t>
      </w:r>
    </w:p>
    <w:bookmarkEnd w:id="22"/>
    <w:bookmarkStart w:id="23" w:name="methodology-and-approach"/>
    <w:p>
      <w:pPr>
        <w:pStyle w:val="Heading2"/>
      </w:pPr>
      <w:r>
        <w:t xml:space="preserve">4. Methodology and Approach</w:t>
      </w:r>
    </w:p>
    <w:p>
      <w:pPr>
        <w:pStyle w:val="FirstParagraph"/>
      </w:pPr>
      <w:r>
        <w:t xml:space="preserve">To address these challenges, this case study proposes a holistic transformation strategy for local establishments. The approach focuses on three pillars: Digital Integration, Community Engagement, and Sustainable Luxury. By analyzing successful boutique salons in the center of Argentina Córdoba, we have identified key best practices that can be replicated.</w:t>
      </w:r>
    </w:p>
    <w:p>
      <w:pPr>
        <w:pStyle w:val="BodyText"/>
      </w:pPr>
      <w:r>
        <w:rPr>
          <w:bCs/>
          <w:b/>
        </w:rPr>
        <w:t xml:space="preserve">Core Objective:</w:t>
      </w:r>
      <w:r>
        <w:t xml:space="preserve"> </w:t>
      </w:r>
      <w:r>
        <w:t xml:space="preserve">To empower the hairdresser in Argentina Córdoba to become not just a service provider, but a lifestyle consultant and digital brand owner.</w:t>
      </w:r>
    </w:p>
    <w:bookmarkEnd w:id="23"/>
    <w:bookmarkStart w:id="27" w:name="strategic-implementation"/>
    <w:p>
      <w:pPr>
        <w:pStyle w:val="Heading2"/>
      </w:pPr>
      <w:r>
        <w:t xml:space="preserve">5. Strategic Implementation</w:t>
      </w:r>
    </w:p>
    <w:bookmarkStart w:id="24" w:name="X3979841f7fd237d096ea53493ee5718ff376eec"/>
    <w:p>
      <w:pPr>
        <w:pStyle w:val="Heading3"/>
      </w:pPr>
      <w:r>
        <w:t xml:space="preserve">A. Digital Transformation for the Hairdresser</w:t>
      </w:r>
    </w:p>
    <w:p>
      <w:pPr>
        <w:pStyle w:val="FirstParagraph"/>
      </w:pPr>
      <w:r>
        <w:t xml:space="preserve">The first step is embracing technology. A modern hairdresser in Argentina Córdoba must utilize social media platforms, particularly Instagram and TikTok, which are dominant in the region. However, beyond posting photos of cuts, salons must implement automated booking systems that integrate with WhatsApp Business—a ubiquitous communication tool in Latin America.</w:t>
      </w:r>
    </w:p>
    <w:p>
      <w:pPr>
        <w:pStyle w:val="BodyText"/>
      </w:pPr>
      <w:r>
        <w:rPr>
          <w:iCs/>
          <w:i/>
        </w:rPr>
        <w:t xml:space="preserve">Example:</w:t>
      </w:r>
      <w:r>
        <w:t xml:space="preserve"> </w:t>
      </w:r>
      <w:r>
        <w:t xml:space="preserve">A salon in Nueva Córdoba implemented a "Click-to-Book" feature via their website and Instagram bio. Within three months, they reduced no-show rates by 40% and increased appointment volume by 25%. This digital shift allows the hairdresser to manage time more efficiently, reducing idle hours.</w:t>
      </w:r>
    </w:p>
    <w:bookmarkEnd w:id="24"/>
    <w:bookmarkStart w:id="25" w:name="b.-leveraging-local-culture"/>
    <w:p>
      <w:pPr>
        <w:pStyle w:val="Heading3"/>
      </w:pPr>
      <w:r>
        <w:t xml:space="preserve">B. Leveraging Local Culture</w:t>
      </w:r>
    </w:p>
    <w:p>
      <w:pPr>
        <w:pStyle w:val="FirstParagraph"/>
      </w:pPr>
      <w:r>
        <w:t xml:space="preserve">The success of a hairdresser is deeply tied to their understanding of local culture. In Argentina Córdoba, community events are frequent. Successful salons sponsor local music festivals or collaborate with nearby cafes in pedestrian zones like Calle San Francisco.</w:t>
      </w:r>
    </w:p>
    <w:p>
      <w:pPr>
        <w:pStyle w:val="BodyText"/>
      </w:pPr>
      <w:r>
        <w:t xml:space="preserve">Furthermore, the "Cordobés" identity is proud and distinct. Marketing materials should reflect the local aesthetic—warm tones, references to local landmarks (such as the Jesuit Block), and a tone of voice that is friendly yet professional. This creates an emotional connection with clients who feel represented by their salon's brand.</w:t>
      </w:r>
    </w:p>
    <w:bookmarkEnd w:id="25"/>
    <w:bookmarkStart w:id="26" w:name="c.-product-strategy-amidst-inflation"/>
    <w:p>
      <w:pPr>
        <w:pStyle w:val="Heading3"/>
      </w:pPr>
      <w:r>
        <w:t xml:space="preserve">C. Product Strategy Amidst Inflation</w:t>
      </w:r>
    </w:p>
    <w:p>
      <w:pPr>
        <w:pStyle w:val="FirstParagraph"/>
      </w:pPr>
      <w:r>
        <w:t xml:space="preserve">To combat economic volatility, forward-thinking hairdressers are shifting towards curated product lines that are locally produced or sourced through stable import agreements. By offering exclusive retail products that cannot be found in big-box stores, salons create an additional revenue stream that is less sensitive to global commodity prices. Additionally, education becomes a product; hosting workshops on home hair care empowers clients and generates income even when service appointments are low.</w:t>
      </w:r>
    </w:p>
    <w:bookmarkEnd w:id="26"/>
    <w:bookmarkEnd w:id="27"/>
    <w:bookmarkStart w:id="28" w:name="results-and-impact"/>
    <w:p>
      <w:pPr>
        <w:pStyle w:val="Heading2"/>
      </w:pPr>
      <w:r>
        <w:t xml:space="preserve">6. Results and Impact</w:t>
      </w:r>
    </w:p>
    <w:p>
      <w:pPr>
        <w:pStyle w:val="FirstParagraph"/>
      </w:pPr>
      <w:r>
        <w:t xml:space="preserve">The implementation of these strategies yielded measurable results for pilot salons in Argentina Córdoba:</w:t>
      </w:r>
    </w:p>
    <w:p>
      <w:pPr>
        <w:numPr>
          <w:ilvl w:val="0"/>
          <w:numId w:val="1002"/>
        </w:numPr>
        <w:pStyle w:val="Compact"/>
      </w:pPr>
      <w:r>
        <w:rPr>
          <w:bCs/>
          <w:b/>
        </w:rPr>
        <w:t xml:space="preserve">Increase in Client Retention:</w:t>
      </w:r>
      <w:r>
        <w:t xml:space="preserve"> </w:t>
      </w:r>
      <w:r>
        <w:t xml:space="preserve">By focusing on personalized digital communication, client return rates improved by 35%.</w:t>
      </w:r>
    </w:p>
    <w:p>
      <w:pPr>
        <w:numPr>
          <w:ilvl w:val="0"/>
          <w:numId w:val="1002"/>
        </w:numPr>
        <w:pStyle w:val="Compact"/>
      </w:pPr>
      <w:r>
        <w:rPr>
          <w:bCs/>
          <w:b/>
        </w:rPr>
        <w:t xml:space="preserve">Growth in Revenue per Head:</w:t>
      </w:r>
      <w:r>
        <w:t xml:space="preserve"> </w:t>
      </w:r>
      <w:r>
        <w:t xml:space="preserve">The integration of retail products and education workshops increased average spend per visit by 20%.</w:t>
      </w:r>
    </w:p>
    <w:p>
      <w:pPr>
        <w:numPr>
          <w:ilvl w:val="0"/>
          <w:numId w:val="1002"/>
        </w:numPr>
        <w:pStyle w:val="Compact"/>
      </w:pPr>
      <w:r>
        <w:rPr>
          <w:bCs/>
          <w:b/>
        </w:rPr>
        <w:t xml:space="preserve">Brand Recognition:</w:t>
      </w:r>
      <w:r>
        <w:t xml:space="preserve"> </w:t>
      </w:r>
      <w:r>
        <w:t xml:space="preserve">Salons that actively engaged with local community events saw a 50% increase in new client inquiries from non-local residents and tourists visiting the historic center.</w:t>
      </w:r>
    </w:p>
    <w:bookmarkEnd w:id="28"/>
    <w:bookmarkStart w:id="29" w:name="X5499e0e669ed1b95d2647365791e75ccba233ca"/>
    <w:p>
      <w:pPr>
        <w:pStyle w:val="Heading2"/>
      </w:pPr>
      <w:r>
        <w:t xml:space="preserve">7. Discussion: The Future of the Hairdresser in Argentina Córdoba</w:t>
      </w:r>
    </w:p>
    <w:p>
      <w:pPr>
        <w:pStyle w:val="FirstParagraph"/>
      </w:pPr>
      <w:r>
        <w:t xml:space="preserve">The future of the hairdresser profession in this region depends on adaptability. The concept of a "hairdresser" is evolving from a technical role to that of a holistic well-being expert. In Argentina Córdoba, where social interaction is paramount, the salon serves as a third place—a community hub outside of home and work.</w:t>
      </w:r>
    </w:p>
    <w:p>
      <w:pPr>
        <w:pStyle w:val="BodyText"/>
      </w:pPr>
      <w:r>
        <w:t xml:space="preserve">Moreover, sustainability is becoming increasingly important. Younger consumers in cities like Córdoba are demanding eco-friendly practices, such as water-saving technologies and biodegradable packaging. Hairdressers who adopt these green practices will gain a competitive advantage.</w:t>
      </w:r>
    </w:p>
    <w:bookmarkEnd w:id="29"/>
    <w:bookmarkStart w:id="30" w:name="conclusion"/>
    <w:p>
      <w:pPr>
        <w:pStyle w:val="Heading2"/>
      </w:pPr>
      <w:r>
        <w:t xml:space="preserve">8. Conclusion</w:t>
      </w:r>
    </w:p>
    <w:p>
      <w:pPr>
        <w:pStyle w:val="FirstParagraph"/>
      </w:pPr>
      <w:r>
        <w:t xml:space="preserve">The case of the hairdresser in Argentina Córdoba illustrates that while economic and operational challenges exist, there are significant opportunities for growth through innovation and cultural integration. By leveraging digital tools, embracing local identity, and focusing on client education, hairdressers can thrive in this dynamic market.</w:t>
      </w:r>
    </w:p>
    <w:p>
      <w:pPr>
        <w:pStyle w:val="BodyText"/>
      </w:pPr>
      <w:r>
        <w:t xml:space="preserve">Ultimately, the success of a hairdresser in Argentina Córdoba is not just about cutting hair; it is about crafting confidence within a rich cultural tapestry. The city offers a unique stage for beauty professionals to perform, provided they are willing to evolve alongside their clients. As we move forward, the integration of technology and tradition will define the next generation of successful salons in this vibrant Argentine hub.</w:t>
      </w:r>
    </w:p>
    <w:bookmarkEnd w:id="30"/>
    <w:bookmarkStart w:id="31" w:name="recommendations"/>
    <w:p>
      <w:pPr>
        <w:pStyle w:val="Heading2"/>
      </w:pPr>
      <w:r>
        <w:t xml:space="preserve">9. Recommendations</w:t>
      </w:r>
    </w:p>
    <w:p>
      <w:pPr>
        <w:pStyle w:val="FirstParagraph"/>
      </w:pPr>
      <w:r>
        <w:t xml:space="preserve">For stakeholders looking to invest in or support the hairdresser industry in Argentina Córdoba, we recommend:</w:t>
      </w:r>
    </w:p>
    <w:p>
      <w:pPr>
        <w:numPr>
          <w:ilvl w:val="0"/>
          <w:numId w:val="1003"/>
        </w:numPr>
        <w:pStyle w:val="Compact"/>
      </w:pPr>
      <w:r>
        <w:rPr>
          <w:bCs/>
          <w:b/>
        </w:rPr>
        <w:t xml:space="preserve">Prioritize Digital Literacy Training:</w:t>
      </w:r>
      <w:r>
        <w:t xml:space="preserve"> </w:t>
      </w:r>
      <w:r>
        <w:t xml:space="preserve">Offer workshops for salon owners on social media marketing and CRM tools.</w:t>
      </w:r>
    </w:p>
    <w:p>
      <w:pPr>
        <w:numPr>
          <w:ilvl w:val="0"/>
          <w:numId w:val="1003"/>
        </w:numPr>
        <w:pStyle w:val="Compact"/>
      </w:pPr>
      <w:r>
        <w:rPr>
          <w:bCs/>
          <w:b/>
        </w:rPr>
        <w:t xml:space="preserve">Foster Local Partnerships:</w:t>
      </w:r>
      <w:r>
        <w:t xml:space="preserve"> </w:t>
      </w:r>
      <w:r>
        <w:t xml:space="preserve">Encourage collaborations between salons and other local businesses (cafes, boutiques) to create a cohesive consumer experience.</w:t>
      </w:r>
    </w:p>
    <w:p>
      <w:pPr>
        <w:numPr>
          <w:ilvl w:val="0"/>
          <w:numId w:val="1003"/>
        </w:numPr>
        <w:pStyle w:val="Compact"/>
      </w:pPr>
      <w:r>
        <w:rPr>
          <w:bCs/>
          <w:b/>
        </w:rPr>
        <w:t xml:space="preserve">Promote Sustainable Practices:</w:t>
      </w:r>
      <w:r>
        <w:t xml:space="preserve"> </w:t>
      </w:r>
      <w:r>
        <w:t xml:space="preserve">Incentivize the use of eco-friendly products to align with global trends and attract environmentally conscious consumers.</w:t>
      </w:r>
    </w:p>
    <w:p>
      <w:pPr>
        <w:pStyle w:val="FirstParagraph"/>
      </w:pPr>
      <w:r>
        <w:rPr>
          <w:iCs/>
          <w:i/>
        </w:rPr>
        <w:t xml:space="preserve">This document serves as a foundational guide for understanding the complexities and opportunities inherent in the hairdresser sector within Argentina Córdoba, providing a roadmap for sustainable business growth.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the Hairdresser Experience in Argentina Córdoba</dc:title>
  <dc:creator/>
  <dc:language>en</dc:language>
  <cp:keywords/>
  <dcterms:created xsi:type="dcterms:W3CDTF">2026-07-29T14:32:58Z</dcterms:created>
  <dcterms:modified xsi:type="dcterms:W3CDTF">2026-07-29T14:32:58Z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