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of</w:t>
      </w:r>
      <w:r>
        <w:t xml:space="preserve"> </w:t>
      </w:r>
      <w:r>
        <w:t xml:space="preserve">a</w:t>
      </w:r>
      <w:r>
        <w:t xml:space="preserve"> </w:t>
      </w:r>
      <w:r>
        <w:t xml:space="preserve">Hairdresser</w:t>
      </w:r>
      <w:r>
        <w:t xml:space="preserve"> </w:t>
      </w:r>
      <w:r>
        <w:t xml:space="preserve">in</w:t>
      </w:r>
      <w:r>
        <w:t xml:space="preserve"> </w:t>
      </w:r>
      <w:r>
        <w:t xml:space="preserve">Australia</w:t>
      </w:r>
      <w:r>
        <w:t xml:space="preserve"> </w:t>
      </w:r>
      <w:r>
        <w:t xml:space="preserve">Sydney</w:t>
      </w:r>
    </w:p>
    <w:bookmarkStart w:id="30" w:name="X057f168b66954e95c472be656f4fa6ebab99459"/>
    <w:p>
      <w:pPr>
        <w:pStyle w:val="Heading1"/>
      </w:pPr>
      <w:r>
        <w:t xml:space="preserve">The Sydney Salon Renaissance A Case Study on Localized Growth for a Hairdresser in Australia Sydney</w:t>
      </w:r>
    </w:p>
    <w:p>
      <w:pPr>
        <w:pStyle w:val="FirstParagraph"/>
      </w:pPr>
      <w:r>
        <w:rPr>
          <w:bCs/>
          <w:b/>
        </w:rPr>
        <w:t xml:space="preserve">Date:</w:t>
      </w:r>
      <w:r>
        <w:t xml:space="preserve"> </w:t>
      </w:r>
      <w:r>
        <w:t xml:space="preserve">October 2023</w:t>
      </w:r>
      <w:r>
        <w:br/>
      </w:r>
      <w:r>
        <w:rPr>
          <w:bCs/>
          <w:b/>
        </w:rPr>
        <w:t xml:space="preserve">Covered Region:</w:t>
      </w:r>
      <w:r>
        <w:t xml:space="preserve">Australia, specifically the vibrant metropolitan hub of Sydney</w:t>
      </w:r>
      <w:r>
        <w:br/>
      </w:r>
      <w:r>
        <w:rPr>
          <w:bCs/>
          <w:b/>
        </w:rPr>
        <w:t xml:space="preserve">Subject Industry:</w:t>
      </w:r>
      <w:r>
        <w:t xml:space="preserve">Hairdresser and Personal Care Services</w:t>
      </w:r>
    </w:p>
    <w:bookmarkStart w:id="20" w:name="executive-summary"/>
    <w:p>
      <w:pPr>
        <w:pStyle w:val="Heading2"/>
      </w:pPr>
      <w:r>
        <w:t xml:space="preserve">1. Executive Summary</w:t>
      </w:r>
    </w:p>
    <w:p>
      <w:pPr>
        <w:pStyle w:val="FirstParagraph"/>
      </w:pPr>
      <w:r>
        <w:t xml:space="preserve">In the highly competitive beauty industry, standing out requires more than just technical skill; it demands a deep understanding of local culture, customer expectations, and operational efficiency. This case study examines the strategic pivot undertaken by a mid-sized salon chain operating as a premier</w:t>
      </w:r>
      <w:r>
        <w:t xml:space="preserve"> </w:t>
      </w:r>
      <w:r>
        <w:rPr>
          <w:bCs/>
          <w:b/>
        </w:rPr>
        <w:t xml:space="preserve">Hairdresser</w:t>
      </w:r>
      <w:r>
        <w:t xml:space="preserve"> </w:t>
      </w:r>
      <w:r>
        <w:t xml:space="preserve">brand in Australia Sydney. The objective was to revitalize declining foot traffic and increase client retention rates in one of the world’s most cosmopolitan cities.</w:t>
      </w:r>
    </w:p>
    <w:p>
      <w:pPr>
        <w:pStyle w:val="BodyText"/>
      </w:pPr>
      <w:r>
        <w:t xml:space="preserve">The unique market dynamics of Australia Sydney present distinct challenges and opportunities. From a diverse multicultural clientele to a strong emphasis on work-life balance, the local consumer behaves differently than those in London or New York. This document outlines how aligning service offerings with the specific lifestyle demands of residents in Australia Sydney led to a 40% increase in annual revenue.</w:t>
      </w:r>
    </w:p>
    <w:bookmarkEnd w:id="20"/>
    <w:bookmarkStart w:id="21" w:name="background-and-context"/>
    <w:p>
      <w:pPr>
        <w:pStyle w:val="Heading2"/>
      </w:pPr>
      <w:r>
        <w:t xml:space="preserve">2. Background and Context</w:t>
      </w:r>
    </w:p>
    <w:p>
      <w:pPr>
        <w:pStyle w:val="FirstParagraph"/>
      </w:pPr>
      <w:r>
        <w:t xml:space="preserve">The subject company operates three boutique salons across the eastern suburbs and inner-city neighborhoods of Australia Sydney. Historically known as a reliable, traditional</w:t>
      </w:r>
      <w:r>
        <w:t xml:space="preserve"> </w:t>
      </w:r>
      <w:r>
        <w:rPr>
          <w:bCs/>
          <w:b/>
        </w:rPr>
        <w:t xml:space="preserve">Hairdresser</w:t>
      </w:r>
      <w:r>
        <w:t xml:space="preserve">, the brand had maintained steady operations for over a decade. However, by early 2023, management noticed stagnation in growth. Competitors were leveraging digital engagement and specialized treatments that resonated with the modern Sydney aesthetic.</w:t>
      </w:r>
    </w:p>
    <w:p>
      <w:pPr>
        <w:pStyle w:val="BodyText"/>
      </w:pPr>
      <w:r>
        <w:t xml:space="preserve">Sydney is not just a city; it is a lifestyle brand itself. The residents of Australia Sydney value authenticity, sustainability, and personalized experiences. A generic approach to customer service was no longer sufficient in this specific geographic context. The salon needed to evolve from merely providing haircuts to offering a holistic grooming experience that reflects the sunny, outdoor-oriented culture of Australia Sydney.</w:t>
      </w:r>
    </w:p>
    <w:bookmarkEnd w:id="21"/>
    <w:bookmarkStart w:id="22" w:name="problem-identification"/>
    <w:p>
      <w:pPr>
        <w:pStyle w:val="Heading2"/>
      </w:pPr>
      <w:r>
        <w:t xml:space="preserve">3. Problem Identification</w:t>
      </w:r>
    </w:p>
    <w:p>
      <w:pPr>
        <w:pStyle w:val="FirstParagraph"/>
      </w:pPr>
      <w:r>
        <w:t xml:space="preserve">The analysis revealed three core issues affecting the</w:t>
      </w:r>
      <w:r>
        <w:t xml:space="preserve"> </w:t>
      </w:r>
      <w:r>
        <w:rPr>
          <w:bCs/>
          <w:b/>
        </w:rPr>
        <w:t xml:space="preserve">Hairdresser</w:t>
      </w:r>
      <w:r>
        <w:t xml:space="preserve"> </w:t>
      </w:r>
      <w:r>
        <w:t xml:space="preserve">business model in this region:</w:t>
      </w:r>
    </w:p>
    <w:p>
      <w:pPr>
        <w:numPr>
          <w:ilvl w:val="0"/>
          <w:numId w:val="1001"/>
        </w:numPr>
        <w:pStyle w:val="Compact"/>
      </w:pPr>
      <w:r>
        <w:rPr>
          <w:bCs/>
          <w:b/>
        </w:rPr>
        <w:t xml:space="preserve">Digital Disconnect:</w:t>
      </w:r>
      <w:r>
        <w:t xml:space="preserve"> </w:t>
      </w:r>
      <w:r>
        <w:t xml:space="preserve">While the website was functional, it lacked mobile optimization and integrated booking systems preferred by tech-savvy Sydneysiders.</w:t>
      </w:r>
    </w:p>
    <w:p>
      <w:pPr>
        <w:numPr>
          <w:ilvl w:val="0"/>
          <w:numId w:val="1002"/>
        </w:numPr>
        <w:pStyle w:val="Compact"/>
      </w:pPr>
      <w:r>
        <w:rPr>
          <w:bCs/>
          <w:b/>
        </w:rPr>
        <w:t xml:space="preserve">Cultural Mismatch in Marketing:</w:t>
      </w:r>
      <w:r>
        <w:t xml:space="preserve"> </w:t>
      </w:r>
      <w:r>
        <w:t xml:space="preserve">Advertising materials featured generic imagery that did not reflect the diverse demographics or the specific hair textures prevalent in the multicultural population of Australia Sydney.</w:t>
      </w:r>
    </w:p>
    <w:p>
      <w:pPr>
        <w:numPr>
          <w:ilvl w:val="0"/>
          <w:numId w:val="1003"/>
        </w:numPr>
        <w:pStyle w:val="Compact"/>
      </w:pPr>
      <w:r>
        <w:rPr>
          <w:bCs/>
          <w:b/>
        </w:rPr>
        <w:t xml:space="preserve">Inflexible Scheduling:</w:t>
      </w:r>
      <w:r>
        <w:t xml:space="preserve">The operating hours did not align with the work patterns of professionals in Australia Sydney, particularly those working long hours in nearby financial districts.</w:t>
      </w:r>
    </w:p>
    <w:bookmarkEnd w:id="22"/>
    <w:bookmarkStart w:id="26" w:name="strategic-intervention"/>
    <w:p>
      <w:pPr>
        <w:pStyle w:val="Heading2"/>
      </w:pPr>
      <w:r>
        <w:t xml:space="preserve">4. Strategic Intervention</w:t>
      </w:r>
    </w:p>
    <w:p>
      <w:pPr>
        <w:pStyle w:val="FirstParagraph"/>
      </w:pPr>
      <w:r>
        <w:t xml:space="preserve">To address these challenges, a comprehensive restructuring plan was implemented focusing on localization and digital integration.</w:t>
      </w:r>
    </w:p>
    <w:bookmarkStart w:id="23" w:name="Xc9d6bce252c35d2847131b711b240d3c47ee12a"/>
    <w:p>
      <w:pPr>
        <w:pStyle w:val="Heading3"/>
      </w:pPr>
      <w:r>
        <w:t xml:space="preserve">A. Brand Localization for Australia Sydney</w:t>
      </w:r>
    </w:p>
    <w:p>
      <w:pPr>
        <w:pStyle w:val="FirstParagraph"/>
      </w:pPr>
      <w:r>
        <w:br/>
      </w:r>
    </w:p>
    <w:p>
      <w:pPr>
        <w:pStyle w:val="BodyText"/>
      </w:pPr>
      <w:r>
        <w:t xml:space="preserve">The rebranding effort emphasized the "Sydney Style." Marketing campaigns began showcasing real clients from various suburbs, highlighting curly hair care products suitable for the humid coastal climate of Australia Sydney. The narrative shifted to position the salon as an expert in managing hair health against environmental factors specific to this part of Australia.</w:t>
      </w:r>
    </w:p>
    <w:bookmarkEnd w:id="23"/>
    <w:bookmarkStart w:id="24" w:name="b.-enhanced-digital-infrastructure"/>
    <w:p>
      <w:pPr>
        <w:pStyle w:val="Heading3"/>
      </w:pPr>
      <w:r>
        <w:t xml:space="preserve">B. Enhanced Digital Infrastructure</w:t>
      </w:r>
    </w:p>
    <w:p>
      <w:pPr>
        <w:pStyle w:val="FirstParagraph"/>
      </w:pPr>
      <w:r>
        <w:br/>
      </w:r>
    </w:p>
    <w:p>
      <w:pPr>
        <w:pStyle w:val="BodyText"/>
      </w:pPr>
      <w:r>
        <w:t xml:space="preserve">A new mobile-first booking platform was introduced, allowing clients in Australia Sydney to book appointments instantly via social media links. This reduced friction for customers who prefer on-the-go planning. Furthermore, the implementation of an AI-driven chatbot provided instant answers regarding pricing and service availability.</w:t>
      </w:r>
    </w:p>
    <w:bookmarkEnd w:id="24"/>
    <w:bookmarkStart w:id="25" w:name="c.-staff-training-and-specialization"/>
    <w:p>
      <w:pPr>
        <w:pStyle w:val="Heading3"/>
      </w:pPr>
      <w:r>
        <w:t xml:space="preserve">C. Staff Training and Specialization</w:t>
      </w:r>
    </w:p>
    <w:p>
      <w:pPr>
        <w:pStyle w:val="FirstParagraph"/>
      </w:pPr>
      <w:r>
        <w:br/>
      </w:r>
    </w:p>
    <w:p>
      <w:pPr>
        <w:pStyle w:val="BodyText"/>
      </w:pPr>
      <w:r>
        <w:t xml:space="preserve">The salon invested heavily in upskilling its team of</w:t>
      </w:r>
      <w:r>
        <w:t xml:space="preserve"> </w:t>
      </w:r>
      <w:r>
        <w:rPr>
          <w:bCs/>
          <w:b/>
        </w:rPr>
        <w:t xml:space="preserve">Hairdresser</w:t>
      </w:r>
      <w:r>
        <w:t xml:space="preserve"> </w:t>
      </w:r>
      <w:r>
        <w:t xml:space="preserve">professionals. Workshops focused on contemporary trends popular in Australia Sydney, such as beachy waves and low-maintenance cuts that suit the active lifestyle of local residents. Staff were also trained on cross-cultural communication to ensure comfort for the diverse clientele typical of a global city like Australia Sydney.</w:t>
      </w:r>
    </w:p>
    <w:bookmarkEnd w:id="25"/>
    <w:bookmarkEnd w:id="26"/>
    <w:bookmarkStart w:id="27" w:name="implementation-phase"/>
    <w:p>
      <w:pPr>
        <w:pStyle w:val="Heading2"/>
      </w:pPr>
      <w:r>
        <w:t xml:space="preserve">5. Implementation Phase</w:t>
      </w:r>
    </w:p>
    <w:p>
      <w:pPr>
        <w:pStyle w:val="FirstParagraph"/>
      </w:pPr>
      <w:r>
        <w:br/>
      </w:r>
    </w:p>
    <w:p>
      <w:pPr>
        <w:pStyle w:val="BodyText"/>
      </w:pPr>
      <w:r>
        <w:t xml:space="preserve">The rollout occurred in three stages over six months:</w:t>
      </w:r>
    </w:p>
    <w:p>
      <w:pPr>
        <w:numPr>
          <w:ilvl w:val="0"/>
          <w:numId w:val="1004"/>
        </w:numPr>
        <w:pStyle w:val="Compact"/>
      </w:pPr>
      <w:r>
        <w:rPr>
          <w:bCs/>
          <w:b/>
        </w:rPr>
        <w:t xml:space="preserve">Month 1-2:</w:t>
      </w:r>
      <w:r>
        <w:t xml:space="preserve">Digital overhaul and staff training workshops.</w:t>
      </w:r>
    </w:p>
    <w:p>
      <w:pPr>
        <w:pStyle w:val="FirstParagraph"/>
      </w:pPr>
      <w:r>
        <w:rPr>
          <w:bCs/>
          <w:b/>
        </w:rPr>
        <w:t xml:space="preserve">Month 3-4:</w:t>
      </w:r>
      <w:r>
        <w:t xml:space="preserve">Launch of the "Sydney Sun Protection" campaign, highlighting hair treatments that protect against UV damage prevalent in Australia Sydney summers.</w:t>
      </w:r>
    </w:p>
    <w:p>
      <w:pPr>
        <w:pStyle w:val="BodyText"/>
      </w:pPr>
      <w:r>
        <w:t xml:space="preserve">Month 5-6:Introduction of evening and weekend slots to accommodate working professionals in Australia Sydney.</w:t>
      </w:r>
    </w:p>
    <w:bookmarkEnd w:id="27"/>
    <w:bookmarkStart w:id="28" w:name="results-and-outcomes"/>
    <w:p>
      <w:pPr>
        <w:pStyle w:val="Heading2"/>
      </w:pPr>
      <w:r>
        <w:t xml:space="preserve">6. Results and Outcomes</w:t>
      </w:r>
    </w:p>
    <w:p>
      <w:pPr>
        <w:pStyle w:val="FirstParagraph"/>
      </w:pPr>
      <w:r>
        <w:br/>
      </w:r>
    </w:p>
    <w:p>
      <w:pPr>
        <w:pStyle w:val="BodyText"/>
      </w:pPr>
      <w:r>
        <w:t xml:space="preserve">The strategic adjustments yielded measurable success within the first quarter post-launch:</w:t>
      </w:r>
    </w:p>
    <w:p>
      <w:pPr>
        <w:numPr>
          <w:ilvl w:val="0"/>
          <w:numId w:val="1005"/>
        </w:numPr>
        <w:pStyle w:val="Compact"/>
      </w:pPr>
      <w:r>
        <w:rPr>
          <w:bCs/>
          <w:b/>
        </w:rPr>
        <w:t xml:space="preserve">Revenue Growth:</w:t>
      </w:r>
      <w:r>
        <w:t xml:space="preserve">A 40% year-on-year increase in service revenue.</w:t>
      </w:r>
    </w:p>
    <w:p>
      <w:pPr>
        <w:pStyle w:val="FirstParagraph"/>
      </w:pPr>
      <w:r>
        <w:rPr>
          <w:bCs/>
          <w:b/>
        </w:rPr>
        <w:t xml:space="preserve">Customer Retention:</w:t>
      </w:r>
      <w:r>
        <w:t xml:space="preserve">An improvement of 25% in repeat client bookings.</w:t>
      </w:r>
    </w:p>
    <w:p>
      <w:pPr>
        <w:pStyle w:val="BodyText"/>
      </w:pPr>
      <w:r>
        <w:t xml:space="preserve">Digital Engagement:Critically, the brand was recognized as a local favorite. Social media mentions containing keywords like "best hairdresser" and "Sydney salon" spiked significantly. The association between the brand and the specific identity of Australia Sydney became stronger, creating a loyal community of clients who felt their unique needs were understood.</w:t>
      </w:r>
    </w:p>
    <w:bookmarkEnd w:id="28"/>
    <w:bookmarkStart w:id="29" w:name="key-learnings-for-future-scalability"/>
    <w:p>
      <w:pPr>
        <w:pStyle w:val="Heading2"/>
      </w:pPr>
      <w:r>
        <w:t xml:space="preserve">7. Key Learnings for Future Scalability</w:t>
      </w:r>
    </w:p>
    <w:p>
      <w:pPr>
        <w:pStyle w:val="FirstParagraph"/>
      </w:pPr>
      <w:r>
        <w:br/>
      </w:r>
    </w:p>
    <w:p>
      <w:pPr>
        <w:pStyle w:val="BodyText"/>
      </w:pPr>
      <w:r>
        <w:t xml:space="preserve">This case study offers vital lessons for other businesses operating in similar markets:</w:t>
      </w:r>
    </w:p>
    <w:p>
      <w:pPr>
        <w:numPr>
          <w:ilvl w:val="0"/>
          <w:numId w:val="1006"/>
        </w:numPr>
        <w:pStyle w:val="Compact"/>
      </w:pPr>
      <w:r>
        <w:rPr>
          <w:bCs/>
          <w:b/>
        </w:rPr>
        <w:t xml:space="preserve">Hyper-Local Relevance is Crucial:</w:t>
      </w:r>
      <w:r>
        <w:t xml:space="preserve"> </w:t>
      </w:r>
      <w:r>
        <w:t xml:space="preserve">A generic national strategy often fails to capture the nuance of a specific city like Australia Sydney. Tailoring services to local climate, culture, and lifestyle is non-negotiable for success.</w:t>
      </w:r>
    </w:p>
    <w:p>
      <w:pPr>
        <w:pStyle w:val="FirstParagraph"/>
      </w:pPr>
      <w:r>
        <w:rPr>
          <w:bCs/>
          <w:b/>
        </w:rPr>
        <w:t xml:space="preserve">Digital Accessibility Drives Convenience:</w:t>
      </w:r>
      <w:r>
        <w:t xml:space="preserve">In a fast-paced urban environment like Australia Sydney, ease of access through digital tools is a primary driver of customer choice.8. Conclusion</w:t>
      </w:r>
    </w:p>
    <w:p>
      <w:pPr>
        <w:pStyle w:val="BodyText"/>
      </w:pPr>
      <w:r>
        <w:br/>
      </w:r>
    </w:p>
    <w:p>
      <w:pPr>
        <w:pStyle w:val="BodyText"/>
      </w:pPr>
      <w:r>
        <w:t xml:space="preserve">The transformation of this business model demonstrates that even traditional sectors like the</w:t>
      </w:r>
      <w:r>
        <w:t xml:space="preserve"> </w:t>
      </w:r>
      <w:r>
        <w:rPr>
          <w:bCs/>
          <w:b/>
        </w:rPr>
        <w:t xml:space="preserve">Hairdresser</w:t>
      </w:r>
      <w:r>
        <w:t xml:space="preserve"> </w:t>
      </w:r>
      <w:r>
        <w:t xml:space="preserve">industry are subject to rapid change driven by consumer expectations and digital adoption. By deeply embedding its operations into the fabric of life in Australia Sydney, the salon achieved sustainable growth.</w:t>
      </w:r>
    </w:p>
    <w:p>
      <w:pPr>
        <w:pStyle w:val="BodyText"/>
      </w:pPr>
      <w:r>
        <w:t xml:space="preserve">For any enterprise looking to expand or thrive in this region, understanding that being a successful business is not just about providing a service but about embodying the spirit and specific needs of communities within Australia Sydney is essential. The future belongs to those who listen to their local market and adapt with precision.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of a Hairdresser in Australia Sydney</dc:title>
  <dc:creator/>
  <dc:language>en</dc:language>
  <cp:keywords/>
  <dcterms:created xsi:type="dcterms:W3CDTF">2026-07-29T04:12:26Z</dcterms:created>
  <dcterms:modified xsi:type="dcterms:W3CDTF">2026-07-29T04:12:26Z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