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Bangladesh</w:t>
      </w:r>
      <w:r>
        <w:t xml:space="preserve"> </w:t>
      </w:r>
      <w:r>
        <w:t xml:space="preserve">Dhaka</w:t>
      </w:r>
    </w:p>
    <w:bookmarkStart w:id="28" w:name="Xcab467b3fd64357f65ec974cb0ebbc19da45e0a"/>
    <w:p>
      <w:pPr>
        <w:pStyle w:val="Heading1"/>
      </w:pPr>
      <w:r>
        <w:t xml:space="preserve">Hairdresser Business Transformation Case Study in Bangladesh Dhaka</w:t>
      </w:r>
    </w:p>
    <w:p>
      <w:pPr>
        <w:pStyle w:val="FirstParagraph"/>
      </w:pPr>
      <w:r>
        <w:rPr>
          <w:bCs/>
          <w:b/>
        </w:rPr>
        <w:t xml:space="preserve">Date:</w:t>
      </w:r>
      <w:r>
        <w:t xml:space="preserve"> </w:t>
      </w:r>
      <w:r>
        <w:t xml:space="preserve">October 2023</w:t>
      </w:r>
      <w:r>
        <w:br/>
      </w:r>
      <w:r>
        <w:rPr>
          <w:bCs/>
          <w:b/>
        </w:rPr>
        <w:t xml:space="preserve">Location:</w:t>
      </w:r>
      <w:r>
        <w:t xml:space="preserve">Dhaka, Bangladesh</w:t>
      </w:r>
      <w:r>
        <w:br/>
      </w:r>
      <w:r>
        <w:rPr>
          <w:bCs/>
          <w:b/>
        </w:rPr>
        <w:t xml:space="preserve">Focused Entity:</w:t>
      </w:r>
      <w:r>
        <w:t xml:space="preserve">The Modern Hairdresser Service Provider</w:t>
      </w:r>
    </w:p>
    <w:bookmarkStart w:id="20" w:name="executive-summary"/>
    <w:p>
      <w:pPr>
        <w:pStyle w:val="Heading2"/>
      </w:pPr>
      <w:r>
        <w:t xml:space="preserve">Executive Summary</w:t>
      </w:r>
    </w:p>
    <w:p>
      <w:pPr>
        <w:pStyle w:val="FirstParagraph"/>
      </w:pPr>
      <w:r>
        <w:t xml:space="preserve">This case study examines the operational and strategic challenges faced by a mid-sized Hairdresser establishment located in the heart of Dhaka, Bangladesh. As the capital city undergoes rapid urbanization and digital transformation, traditional service businesses like Hairdressers are encountering unprecedented competition from both international chains and agile local startups. This document details how one specific Hairdresser entity adapted its business model to survive and thrive within the unique socio-economic landscape of Bangladesh Dhaka.</w:t>
      </w:r>
    </w:p>
    <w:bookmarkEnd w:id="20"/>
    <w:bookmarkStart w:id="21" w:name="Xd484f29693f540eb954f5984d5f1439926451e4"/>
    <w:p>
      <w:pPr>
        <w:pStyle w:val="Heading2"/>
      </w:pPr>
      <w:r>
        <w:t xml:space="preserve">1. Background: The Context of Bangladesh Dhaka</w:t>
      </w:r>
    </w:p>
    <w:p>
      <w:pPr>
        <w:pStyle w:val="FirstParagraph"/>
      </w:pPr>
      <w:r>
        <w:t xml:space="preserve">Dhaka is one of the most densely populated cities in the world, serving as a bustling hub for commerce, culture, and fashion. In recent years, the middle class in Bangladesh Dhaka has expanded significantly, leading to increased disposable income and a growing appetite for personal grooming services. However,prior to this transformation,the local Hairdresser market was fragmented. Most establishments operated on a traditional model: walk-in customers only cash payments,and minimal branding.</w:t>
      </w:r>
    </w:p>
    <w:p>
      <w:pPr>
        <w:pStyle w:val="BodyText"/>
      </w:pPr>
      <w:r>
        <w:t xml:space="preserve">The competitive landscape in Bangladesh Dhaka is fierce. With thousands of small shops lining every street corner, differentiation is difficult. Furthermore, rising operational costs—including electricity due to load-shedding concerns and rent in prime areas like Gulshan or Dhanmondi—posed existential threats to Hairdresser businesses that failed to adapt.</w:t>
      </w:r>
    </w:p>
    <w:bookmarkEnd w:id="21"/>
    <w:bookmarkStart w:id="22" w:name="problem-statement"/>
    <w:p>
      <w:pPr>
        <w:pStyle w:val="Heading2"/>
      </w:pPr>
      <w:r>
        <w:t xml:space="preserve">2. Problem Statement</w:t>
      </w:r>
    </w:p>
    <w:p>
      <w:pPr>
        <w:pStyle w:val="FirstParagraph"/>
      </w:pPr>
      <w:r>
        <w:t xml:space="preserve">The subject of this case study, a Hairdresser salon operating for fifteen years in Dhaka, faced three critical issues:</w:t>
      </w:r>
    </w:p>
    <w:p>
      <w:pPr>
        <w:numPr>
          <w:ilvl w:val="0"/>
          <w:numId w:val="1001"/>
        </w:numPr>
        <w:pStyle w:val="Compact"/>
      </w:pPr>
      <w:r>
        <w:rPr>
          <w:bCs/>
          <w:b/>
        </w:rPr>
        <w:t xml:space="preserve">Customer Retention:</w:t>
      </w:r>
      <w:r>
        <w:t xml:space="preserve">A lack of structured loyalty programs led to high customer churn. Clients would switch to cheaper alternatives without hesitation.</w:t>
      </w:r>
    </w:p>
    <w:p>
      <w:pPr>
        <w:numPr>
          <w:ilvl w:val="0"/>
          <w:numId w:val="1001"/>
        </w:numPr>
        <w:pStyle w:val="Compact"/>
      </w:pPr>
      <w:r>
        <w:rPr>
          <w:bCs/>
          <w:b/>
        </w:rPr>
        <w:t xml:space="preserve">Digital Disconnect:</w:t>
      </w:r>
      <w:r>
        <w:t xml:space="preserve">In an era where Bangladesh Dhaka residents increasingly rely on smartphones for everything from food delivery to ride-hailing, the Hairdresser had no online booking system or social media presence, missing out on a massive demographic of young professionals.</w:t>
      </w:r>
    </w:p>
    <w:p>
      <w:pPr>
        <w:numPr>
          <w:ilvl w:val="0"/>
          <w:numId w:val="1001"/>
        </w:numPr>
        <w:pStyle w:val="Compact"/>
      </w:pPr>
      <w:r>
        <w:rPr>
          <w:bCs/>
          <w:b/>
        </w:rPr>
        <w:t xml:space="preserve">Operational Inefficiency:</w:t>
      </w:r>
      <w:r>
        <w:t xml:space="preserve">Paper-based record keeping resulted in lost client history and inefficient inventory management of hair products.</w:t>
      </w:r>
    </w:p>
    <w:bookmarkEnd w:id="22"/>
    <w:bookmarkStart w:id="23" w:name="strategic-implementation"/>
    <w:p>
      <w:pPr>
        <w:pStyle w:val="Heading2"/>
      </w:pPr>
      <w:r>
        <w:t xml:space="preserve">3. Strategic Implementation</w:t>
      </w:r>
    </w:p>
    <w:p>
      <w:pPr>
        <w:pStyle w:val="FirstParagraph"/>
      </w:pPr>
      <w:r>
        <w:t xml:space="preserve">To address these challenges, the Hairdresser implemented a comprehensive transformation strategy tailored specifically for the Dhaka market. The initiative was broken down into three phases:</w:t>
      </w:r>
    </w:p>
    <w:p>
      <w:pPr>
        <w:pStyle w:val="BodyText"/>
      </w:pPr>
      <w:r>
        <w:rPr>
          <w:bCs/>
          <w:b/>
        </w:rPr>
        <w:t xml:space="preserve">Phase 1: Digital Integration and Branding</w:t>
      </w:r>
      <w:r>
        <w:br/>
      </w:r>
      <w:r>
        <w:t xml:space="preserve">The Hairdresser established a robust digital presence. Recognizing that Facebook is the internet in Bangladesh, they created professional pages showcasing before-and-after photos, styling tips, and special offers tailored to Bangladeshi festivals such as Eid. They integrated an online booking system compatible with local payment gateways like bKash and Nagad, which are ubiquitous in Dhaka.</w:t>
      </w:r>
    </w:p>
    <w:p>
      <w:pPr>
        <w:pStyle w:val="BodyText"/>
      </w:pPr>
      <w:r>
        <w:rPr>
          <w:bCs/>
          <w:b/>
        </w:rPr>
        <w:t xml:space="preserve">Phase 2: Service Diversification for Local Tastes</w:t>
      </w:r>
      <w:r>
        <w:br/>
      </w:r>
      <w:r>
        <w:t xml:space="preserve">Understanding the climate of Bangladesh Dhaka—hot and humid—the Hairdresser introduced specialized "Humidity-Proof" styling packages. Additionally, they partnered with local suppliers to offer organic, Ayurvedic hair treatments that appeal to the growing health-conscious segment in Bangladesh Dhaka.</w:t>
      </w:r>
    </w:p>
    <w:p>
      <w:pPr>
        <w:pStyle w:val="BodyText"/>
      </w:pPr>
      <w:r>
        <w:rPr>
          <w:bCs/>
          <w:b/>
        </w:rPr>
        <w:t xml:space="preserve">Phase 3: Staff Training and Customer Experience</w:t>
      </w:r>
      <w:r>
        <w:br/>
      </w:r>
      <w:r>
        <w:t xml:space="preserve">The Hairdresser invested in training staff not just on technical skills, but on hospitality. In the cultural context of Bangladesh Dhaka, personal interaction is paramount. The salon introduced a "VIP Membership" model that offered priority booking during peak hours—a significant value proposition in a city known for its traffic congestion.</w:t>
      </w:r>
    </w:p>
    <w:bookmarkEnd w:id="23"/>
    <w:bookmarkStart w:id="24" w:name="challenges-encountered"/>
    <w:p>
      <w:pPr>
        <w:pStyle w:val="Heading2"/>
      </w:pPr>
      <w:r>
        <w:t xml:space="preserve">4. Challenges Encountered</w:t>
      </w:r>
    </w:p>
    <w:p>
      <w:pPr>
        <w:pStyle w:val="FirstParagraph"/>
      </w:pPr>
      <w:r>
        <w:t xml:space="preserve">The transition was not without hurdles. Initially, older customers resisted the digital booking system, preferring face-to-face interaction common in traditional Bangladeshi commerce. To mitigate this, the Hairdresser kept phone bookings open while gently educating clients about the convenience of app-based scheduling.</w:t>
      </w:r>
    </w:p>
    <w:p>
      <w:pPr>
        <w:pStyle w:val="BodyText"/>
      </w:pPr>
      <w:r>
        <w:t xml:space="preserve">Furthermore, supply chain disruptions during global economic shifts affected the availability of imported hair products. The Hairdresser had to quickly pivot to sourcing high-quality local alternatives from manufacturers in Dhaka's industrial areas, ensuring continuity of service without compromising quality.</w:t>
      </w:r>
    </w:p>
    <w:bookmarkEnd w:id="24"/>
    <w:bookmarkStart w:id="25" w:name="results-and-impact"/>
    <w:p>
      <w:pPr>
        <w:pStyle w:val="Heading2"/>
      </w:pPr>
      <w:r>
        <w:t xml:space="preserve">5. Results and Impact</w:t>
      </w:r>
    </w:p>
    <w:p>
      <w:pPr>
        <w:pStyle w:val="FirstParagraph"/>
      </w:pPr>
      <w:r>
        <w:t xml:space="preserve">Six months post-implementation, the Hairdresser reported significant improvements:</w:t>
      </w:r>
    </w:p>
    <w:p>
      <w:pPr>
        <w:numPr>
          <w:ilvl w:val="0"/>
          <w:numId w:val="1002"/>
        </w:numPr>
        <w:pStyle w:val="Compact"/>
      </w:pPr>
      <w:r>
        <w:rPr>
          <w:bCs/>
          <w:b/>
        </w:rPr>
        <w:t xml:space="preserve">Revenue Growth:</w:t>
      </w:r>
      <w:r>
        <w:t xml:space="preserve">A 35% increase in monthly revenue compared to the previous year.</w:t>
      </w:r>
    </w:p>
    <w:p>
      <w:pPr>
        <w:numPr>
          <w:ilvl w:val="0"/>
          <w:numId w:val="1002"/>
        </w:numPr>
        <w:pStyle w:val="Compact"/>
      </w:pPr>
      <w:r>
        <w:rPr>
          <w:bCs/>
          <w:b/>
        </w:rPr>
        <w:t xml:space="preserve">Customer Base Expansion:</w:t>
      </w:r>
      <w:r>
        <w:t xml:space="preserve">A 50% increase in clients under the age of thirty, indicating successful penetration into the younger demographic of Bangladesh Dhaka.</w:t>
      </w:r>
    </w:p>
    <w:p>
      <w:pPr>
        <w:numPr>
          <w:ilvl w:val="0"/>
          <w:numId w:val="1002"/>
        </w:numPr>
        <w:pStyle w:val="Compact"/>
      </w:pPr>
      <w:r>
        <w:rPr>
          <w:bCs/>
          <w:b/>
        </w:rPr>
        <w:t xml:space="preserve">Operational Efficiency:</w:t>
      </w:r>
      <w:r>
        <w:t xml:space="preserve">A 20% reduction in wait times due to optimized scheduling and inventory management.</w:t>
      </w:r>
    </w:p>
    <w:p>
      <w:pPr>
        <w:numPr>
          <w:ilvl w:val="0"/>
          <w:numId w:val="1002"/>
        </w:numPr>
        <w:pStyle w:val="Compact"/>
      </w:pPr>
      <w:r>
        <w:rPr>
          <w:bCs/>
          <w:b/>
        </w:rPr>
        <w:t xml:space="preserve">Social Media Engagement:</w:t>
      </w:r>
      <w:r>
        <w:t xml:space="preserve">The Hairdresser’s Facebook page gained 10,000 followers, becoming a key driver for organic marketing in the competitive Dhaka landscape.</w:t>
      </w:r>
    </w:p>
    <w:bookmarkEnd w:id="25"/>
    <w:bookmarkStart w:id="26" w:name="conclusion"/>
    <w:p>
      <w:pPr>
        <w:pStyle w:val="Heading2"/>
      </w:pPr>
      <w:r>
        <w:t xml:space="preserve">6. Conclusion</w:t>
      </w:r>
    </w:p>
    <w:p>
      <w:pPr>
        <w:pStyle w:val="FirstParagraph"/>
      </w:pPr>
      <w:r>
        <w:t xml:space="preserve">This case study highlights that success for a Hairdresser in Bangladesh Dhaka no longer depends solely on technical skill. It requires a holistic approach that integrates technology, local cultural nuances, and efficient operations. By adapting to the digital habits of consumers in Bangladesh Dhaka and addressing specific local needs such as climate control for hair, the Hairdresser transformed from a traditional shop into a modern brand.</w:t>
      </w:r>
    </w:p>
    <w:p>
      <w:pPr>
        <w:pStyle w:val="BodyText"/>
      </w:pPr>
      <w:r>
        <w:t xml:space="preserve">The experience offers valuable lessons for other service providers in Bangladesh Dhaka: agility is key. The ability to integrate tools like bKash, leverage social media trends, and understand the specific lifestyle pressures of urban dwellers in Bangladesh Dhaka is what separates thriving businesses from those that remain stagnant. For any Hairdresser looking to expand or stabilize their business in this region, this case provides a blueprint for modernization rooted in local reality.</w:t>
      </w:r>
    </w:p>
    <w:bookmarkEnd w:id="26"/>
    <w:bookmarkStart w:id="27" w:name="recommendations-for-stakeholders"/>
    <w:p>
      <w:pPr>
        <w:pStyle w:val="Heading2"/>
      </w:pPr>
      <w:r>
        <w:t xml:space="preserve">7. Recommendations for Stakeholders</w:t>
      </w:r>
    </w:p>
    <w:p>
      <w:pPr>
        <w:pStyle w:val="FirstParagraph"/>
      </w:pPr>
      <w:r>
        <w:rPr>
          <w:bCs/>
          <w:b/>
        </w:rPr>
        <w:t xml:space="preserve">For New Entrants:</w:t>
      </w:r>
      <w:r>
        <w:t xml:space="preserve">Digital presence is non-negotiable. Invest early in social media marketing tailored to Bangladeshi tastes.</w:t>
      </w:r>
    </w:p>
    <w:p>
      <w:pPr>
        <w:pStyle w:val="BodyText"/>
      </w:pPr>
      <w:r>
        <w:rPr>
          <w:bCs/>
          <w:b/>
        </w:rPr>
        <w:t xml:space="preserve">For Existing Hairdressers:</w:t>
      </w:r>
      <w:r>
        <w:t xml:space="preserve">Audit your operational workflows. Are you ready for the digital shift? Incorporate mobile payment options immediately, as cashless transactions are rising rapidly in Bangladesh Dhaka.</w:t>
      </w:r>
    </w:p>
    <w:p>
      <w:pPr>
        <w:pStyle w:val="BodyText"/>
      </w:pPr>
      <w:r>
        <w:rPr>
          <w:bCs/>
          <w:b/>
        </w:rPr>
        <w:t xml:space="preserve">For Investors:</w:t>
      </w:r>
      <w:r>
        <w:t xml:space="preserve">The personal care sector in Bangladesh Dhaka shows high growth potential. Look for Hairdresser brands that demonstrate adaptability and strong community engagement.</w:t>
      </w:r>
    </w:p>
    <w:p>
      <w:pPr>
        <w:pStyle w:val="BodyText"/>
      </w:pPr>
      <w:r>
        <w:t xml:space="preserve">© 2023 Business Insights Bangladesh. All Rights Reserved.</w:t>
      </w:r>
      <w:r>
        <w:br/>
      </w:r>
      <w:r>
        <w:t xml:space="preserve">Document prepared for stakeholders in the Bangladesh Dhaka market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the Hairdresser Industry in Bangladesh Dhaka</dc:title>
  <dc:creator/>
  <dc:language>en</dc:language>
  <cp:keywords/>
  <dcterms:created xsi:type="dcterms:W3CDTF">2026-07-29T20:54:03Z</dcterms:created>
  <dcterms:modified xsi:type="dcterms:W3CDTF">2026-07-29T20:54:03Z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