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Hairdresser</w:t>
      </w:r>
      <w:r>
        <w:t xml:space="preserve"> </w:t>
      </w:r>
      <w:r>
        <w:t xml:space="preserve">Industry</w:t>
      </w:r>
      <w:r>
        <w:t xml:space="preserve"> </w:t>
      </w:r>
      <w:r>
        <w:t xml:space="preserve">in</w:t>
      </w:r>
      <w:r>
        <w:t xml:space="preserve"> </w:t>
      </w:r>
      <w:r>
        <w:t xml:space="preserve">Indonesia</w:t>
      </w:r>
      <w:r>
        <w:t xml:space="preserve"> </w:t>
      </w:r>
      <w:r>
        <w:t xml:space="preserve">Jakarta</w:t>
      </w:r>
    </w:p>
    <w:bookmarkStart w:id="27" w:name="X8e22ff7459d23ef1c0729621960b782c5b66ba9"/>
    <w:p>
      <w:pPr>
        <w:pStyle w:val="Heading1"/>
      </w:pPr>
      <w:r>
        <w:t xml:space="preserve">Grooming the Capital: A Strategic Case Study of the Hairdresser Industry in Indonesia Jakarta</w:t>
      </w:r>
    </w:p>
    <w:p>
      <w:pPr>
        <w:pStyle w:val="FirstParagraph"/>
      </w:pPr>
      <w:r>
        <w:t xml:space="preserve">The beauty and personal grooming industry in Indonesia has witnessed exponential growth over the past decade, driven by a rising middle class, increased disposable income, and a strong cultural emphasis on appearance. At the heart of this vibrant economy lies its capital city: Indonesia Jakarta. This Case Study provides an in-depth analysis of the operational dynamics, market trends, challenges faced by hairdressers in Indonesia Jakarta. It aims to provide actionable insights for stakeholders ranging from salon owners to international investors looking to understand the nuances of running a successful Hairdresser business in one of Southeast Asia's most competitive urban centers.</w:t>
      </w:r>
    </w:p>
    <w:bookmarkStart w:id="20" w:name="executive-summary"/>
    <w:p>
      <w:pPr>
        <w:pStyle w:val="Heading2"/>
      </w:pPr>
      <w:r>
        <w:t xml:space="preserve">1. Executive Summary</w:t>
      </w:r>
    </w:p>
    <w:p>
      <w:pPr>
        <w:pStyle w:val="FirstParagraph"/>
      </w:pPr>
      <w:r>
        <w:t xml:space="preserve">This Case Study examines the current state of the Hairdresser sector within Indonesia Jakarta. The city is not merely a commercial hub but a cultural melting pot where traditional Javanese aesthetics meet modern global trends. For any professional seeking to establish or expand a Hairdresser presence in Indonesia Jakarta, understanding local consumer behavior is paramount. The study highlights that while competition is fierce, the demand for high-quality grooming services continues to outstrip supply in premium segments. Success in Indonesia Jakarta requires a hybrid approach: maintaining high international standards of hygiene and technique while respecting local cultural sensitivities and price points.</w:t>
      </w:r>
    </w:p>
    <w:bookmarkEnd w:id="20"/>
    <w:bookmarkStart w:id="21" w:name="X12eb9db9660f55f11b6b75f031c914f6339a9d9"/>
    <w:p>
      <w:pPr>
        <w:pStyle w:val="Heading2"/>
      </w:pPr>
      <w:r>
        <w:t xml:space="preserve">2. Market Overview: The Landscape of Hairdresser Services</w:t>
      </w:r>
    </w:p>
    <w:p>
      <w:pPr>
        <w:pStyle w:val="FirstParagraph"/>
      </w:pPr>
      <w:r>
        <w:t xml:space="preserve">The market for Hairdresser services in Indonesia Jakarta is characterized by extreme diversity. On one end, there are high-end, international-standard salons located in upscale districts such as Senayan and SCBD (Sudirman Central Business District). These establishments cater to corporate executives, expatriates, and the elite local demographic who prioritize premium experiences over cost. On the other end is a vast network of traditional</w:t>
      </w:r>
      <w:r>
        <w:t xml:space="preserve"> </w:t>
      </w:r>
      <w:r>
        <w:rPr>
          <w:iCs/>
          <w:i/>
        </w:rPr>
        <w:t xml:space="preserve">salon</w:t>
      </w:r>
      <w:r>
        <w:t xml:space="preserve"> </w:t>
      </w:r>
      <w:r>
        <w:t xml:space="preserve">or</w:t>
      </w:r>
      <w:r>
        <w:t xml:space="preserve"> </w:t>
      </w:r>
      <w:r>
        <w:rPr>
          <w:iCs/>
          <w:i/>
        </w:rPr>
        <w:t xml:space="preserve">cukur</w:t>
      </w:r>
      <w:r>
        <w:t xml:space="preserve"> </w:t>
      </w:r>
      <w:r>
        <w:t xml:space="preserve">shops found in every neighborhood. These micro-Hairdresser businesses offer affordable services and are deeply embedded in the community fabric.</w:t>
      </w:r>
    </w:p>
    <w:p>
      <w:pPr>
        <w:pStyle w:val="BodyText"/>
      </w:pPr>
      <w:r>
        <w:t xml:space="preserve">In Indonesia Jakarta, the middle segment is currently experiencing the most significant growth. As disposable incomes rise, more consumers are transitioning from basic cuts to value-added services such as hair coloring, keratin treatments, and scalp care. This shift indicates a maturing market where clients are no longer just buying a haircut; they are buying an experience and self-care. For the modern Hairdresser in Indonesia Jakarta, this represents a lucrative opportunity to upsell specialized treatments.</w:t>
      </w:r>
    </w:p>
    <w:bookmarkEnd w:id="21"/>
    <w:bookmarkStart w:id="22" w:name="consumer-behavior-and-cultural-nuances"/>
    <w:p>
      <w:pPr>
        <w:pStyle w:val="Heading2"/>
      </w:pPr>
      <w:r>
        <w:t xml:space="preserve">3. Consumer Behavior and Cultural Nuances</w:t>
      </w:r>
    </w:p>
    <w:p>
      <w:pPr>
        <w:pStyle w:val="FirstParagraph"/>
      </w:pPr>
      <w:r>
        <w:t xml:space="preserve">To succeed as a Hairdresser in Indonesia Jakarta, one must understand the unique psychological drivers of the local consumer. First, social proof plays a massive role. In Indonesia Jakarta, word-of-mouth remains the most powerful marketing tool for any Hairdresser service. However, in the digital age, this has translated into heavy reliance on Instagram and TikTok. A Hairdresser in Indonesia Jakarta must be visually proficient not just with scissors but with content creation, showcasing before-and-after transformations to attract younger demographics.</w:t>
      </w:r>
    </w:p>
    <w:p>
      <w:pPr>
        <w:pStyle w:val="BodyText"/>
      </w:pPr>
      <w:r>
        <w:t xml:space="preserve">Secondly, religious considerations are vital in Indonesia Jakarta. As the country with the largest Muslim population globally, many clients require gender-segregated services or specific modest grooming practices. A successful Hairdresser business in this region often adapts by offering women-only hours or private booths for families. Ignoring these cultural norms can lead to reputational damage, whereas respecting them fosters loyalty and trust within the community.</w:t>
      </w:r>
    </w:p>
    <w:bookmarkEnd w:id="22"/>
    <w:bookmarkStart w:id="23" w:name="operational-challenges-and-solutions"/>
    <w:p>
      <w:pPr>
        <w:pStyle w:val="Heading2"/>
      </w:pPr>
      <w:r>
        <w:t xml:space="preserve">4. Operational Challenges and Solutions</w:t>
      </w:r>
    </w:p>
    <w:p>
      <w:pPr>
        <w:pStyle w:val="FirstParagraph"/>
      </w:pPr>
      <w:r>
        <w:rPr>
          <w:bCs/>
          <w:b/>
        </w:rPr>
        <w:t xml:space="preserve">Talent Retention:</w:t>
      </w:r>
      <w:r>
        <w:t xml:space="preserve"> </w:t>
      </w:r>
      <w:r>
        <w:t xml:space="preserve">One of the most pressing challenges for Hairdresser businesses in Indonesia Jakarta is staff turnover. Skilled stylists are often poached by competitors offering slightly higher commissions. To mitigate this, leading salons in Indonesia Jakarta have begun implementing employee ownership schemes or clear career progression paths, turning the Hairdresser role into a long-term career rather than a gig.</w:t>
      </w:r>
    </w:p>
    <w:p>
      <w:pPr>
        <w:pStyle w:val="BodyText"/>
      </w:pPr>
      <w:r>
        <w:rPr>
          <w:bCs/>
          <w:b/>
        </w:rPr>
        <w:t xml:space="preserve">Supply Chain Issues:</w:t>
      </w:r>
      <w:r>
        <w:t xml:space="preserve"> </w:t>
      </w:r>
      <w:r>
        <w:t xml:space="preserve">Importing premium hair care products can be difficult and expensive due to complex regulatory frameworks in Indonesia Jakarta. A strategic solution adopted by successful Hairdresser chains is localizing their supply chain by partnering with Indonesian manufacturers who produce high-quality, Halal-certified hair products. This not only reduces costs but also appeals to the religious preferences of the majority of clients in Indonesia Jakarta.</w:t>
      </w:r>
    </w:p>
    <w:p>
      <w:pPr>
        <w:pStyle w:val="BodyText"/>
      </w:pPr>
      <w:r>
        <w:rPr>
          <w:bCs/>
          <w:b/>
        </w:rPr>
        <w:t xml:space="preserve">Digital Integration:</w:t>
      </w:r>
      <w:r>
        <w:t xml:space="preserve"> </w:t>
      </w:r>
      <w:r>
        <w:t xml:space="preserve">The traditional walk-in model is fading rapidly in Indonesia Jakarta. Clients now expect seamless online booking systems. Hairdresser businesses that fail to implement robust CRM and scheduling software often struggle with inefficiency and lost revenue during peak hours, such as weekends or religious holidays like Eid al-Fitr.</w:t>
      </w:r>
    </w:p>
    <w:bookmarkEnd w:id="23"/>
    <w:bookmarkStart w:id="24" w:name="X9097fedc0edcca610161144b9059e7d79d12f85"/>
    <w:p>
      <w:pPr>
        <w:pStyle w:val="Heading2"/>
      </w:pPr>
      <w:r>
        <w:t xml:space="preserve">5. Strategic Recommendations for Stakeholders</w:t>
      </w:r>
    </w:p>
    <w:p>
      <w:pPr>
        <w:pStyle w:val="FirstParagraph"/>
      </w:pPr>
      <w:r>
        <w:t xml:space="preserve">Based on the findings of this Case Study, several strategic recommendations are proposed for entities operating as a Hairdresser in Indonesia Jakarta:</w:t>
      </w:r>
    </w:p>
    <w:p>
      <w:pPr>
        <w:numPr>
          <w:ilvl w:val="0"/>
          <w:numId w:val="1001"/>
        </w:numPr>
        <w:pStyle w:val="Compact"/>
      </w:pPr>
      <w:r>
        <w:rPr>
          <w:bCs/>
          <w:b/>
        </w:rPr>
        <w:t xml:space="preserve">Niche Specialization:</w:t>
      </w:r>
    </w:p>
    <w:p>
      <w:pPr>
        <w:numPr>
          <w:ilvl w:val="0"/>
          <w:numId w:val="1001"/>
        </w:numPr>
        <w:pStyle w:val="Compact"/>
      </w:pPr>
      <w:r>
        <w:rPr>
          <w:bCs/>
          <w:b/>
        </w:rPr>
        <w:t xml:space="preserve">Digital-First Marketing:</w:t>
      </w:r>
      <w:r>
        <w:t xml:space="preserve"> </w:t>
      </w:r>
      <w:r>
        <w:t xml:space="preserve">Investment in social media marketing is non-negotiable for a Hairdresser in Indonesia Jakarta. Collaborating with local influencers who reside and shop in key areas like Menteng or Kemang can significantly boost visibility.</w:t>
      </w:r>
    </w:p>
    <w:p>
      <w:pPr>
        <w:numPr>
          <w:ilvl w:val="0"/>
          <w:numId w:val="1001"/>
        </w:numPr>
        <w:pStyle w:val="Compact"/>
      </w:pPr>
      <w:r>
        <w:rPr>
          <w:bCs/>
          <w:b/>
        </w:rPr>
        <w:t xml:space="preserve">Sustainability Initiatives:</w:t>
      </w:r>
      <w:r>
        <w:t xml:space="preserve"> </w:t>
      </w:r>
      <w:r>
        <w:t xml:space="preserve">There is a growing trend among urban Indonesians toward sustainability. A Hairdresser business that implements water-saving technologies and eco-friendly packaging demonstrates corporate social responsibility, which resonates deeply with the younger generation in Indonesia Jakarta.</w:t>
      </w:r>
    </w:p>
    <w:bookmarkEnd w:id="24"/>
    <w:bookmarkStart w:id="25" w:name="financial-outlook"/>
    <w:p>
      <w:pPr>
        <w:pStyle w:val="Heading2"/>
      </w:pPr>
      <w:r>
        <w:t xml:space="preserve">6. Financial Outlook</w:t>
      </w:r>
    </w:p>
    <w:p>
      <w:pPr>
        <w:pStyle w:val="FirstParagraph"/>
      </w:pPr>
      <w:r>
        <w:t xml:space="preserve">The financial outlook for the Hairdresser industry in Indonesia Jakarta remains positive. According to recent industry reports, the personal care sector is expected to grow at a CAGR (Compound Annual Growth Rate) of over 5% through 2030. For investors considering entering this market, the key metric is not just revenue per client but customer lifetime value. In Indonesia Jakarta, client retention is more profitable than constant acquisition due to high customer acquisition costs in a saturated market.</w:t>
      </w:r>
    </w:p>
    <w:p>
      <w:pPr>
        <w:pStyle w:val="BodyText"/>
      </w:pPr>
      <w:r>
        <w:t xml:space="preserve">Franchising models have also proven effective for Hairdresser brands in Indonesia Jakarta. International brands that adapt their offerings to local tastes often see faster adoption rates than those that attempt to impose foreign standards without localization.</w:t>
      </w:r>
    </w:p>
    <w:bookmarkEnd w:id="25"/>
    <w:bookmarkStart w:id="26" w:name="conclusion"/>
    <w:p>
      <w:pPr>
        <w:pStyle w:val="Heading2"/>
      </w:pPr>
      <w:r>
        <w:t xml:space="preserve">7. Conclusion</w:t>
      </w:r>
    </w:p>
    <w:p>
      <w:pPr>
        <w:pStyle w:val="FirstParagraph"/>
      </w:pPr>
      <w:r>
        <w:t xml:space="preserve">This Case Study underscores that the Hairdresser industry in Indonesia Jakarta is dynamic, complex, and highly rewarding for those who understand its intricacies. It is not merely a service industry but a reflection of social status, cultural identity, and modern aspiration within the city. For any business entity positioning itself as a Hairdresser provider in Indonesia Jakarta, success depends on agility.</w:t>
      </w:r>
    </w:p>
    <w:p>
      <w:pPr>
        <w:pStyle w:val="BodyText"/>
      </w:pPr>
      <w:r>
        <w:t xml:space="preserve">The ability to blend international hygiene and style standards with deep local cultural intelligence is the differentiator. Whether through digital innovation, community engagement, or sustainable practices, the future of Hairdresser businesses in Indonesia Jakarta lies in creating holistic value for the client. As Jakarta continues to expand its urban footprint and economic influence, the demand for professional grooming services will only intensify. Stakeholders who view this Case Study as a roadmap rather than a static report will be best positioned to capitalize on the opportunities available in this vibrant market.</w:t>
      </w:r>
    </w:p>
    <w:p>
      <w:pPr>
        <w:pStyle w:val="BodyText"/>
      </w:pPr>
      <w:r>
        <w:t xml:space="preserve">In summary, mastering the Hairdresser sector in Indonesia Jakarta requires more than technical skill; it demands emotional intelligence, cultural respect, and business acumen. By adhering to the insights presented in this Case Study, businesses can navigate the competitive landscape of Indonesia Jakarta effectively and build a loyal client base for years to come.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Hairdresser Industry in Indonesia Jakarta</dc:title>
  <dc:creator/>
  <dc:language>en</dc:language>
  <cp:keywords/>
  <dcterms:created xsi:type="dcterms:W3CDTF">2026-07-29T17:16:00Z</dcterms:created>
  <dcterms:modified xsi:type="dcterms:W3CDTF">2026-07-29T17:16:00Z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