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Enterprise</w:t>
      </w:r>
      <w:r>
        <w:t xml:space="preserve"> </w:t>
      </w:r>
      <w:r>
        <w:t xml:space="preserve">in</w:t>
      </w:r>
      <w:r>
        <w:t xml:space="preserve"> </w:t>
      </w:r>
      <w:r>
        <w:t xml:space="preserve">Kazakhstan,</w:t>
      </w:r>
      <w:r>
        <w:t xml:space="preserve"> </w:t>
      </w:r>
      <w:r>
        <w:t xml:space="preserve">Almaty</w:t>
      </w:r>
    </w:p>
    <w:bookmarkStart w:id="36" w:name="X4ff1fc3802ac66682f58a6ecead4de70cdc7852"/>
    <w:p>
      <w:pPr>
        <w:pStyle w:val="Heading1"/>
      </w:pPr>
      <w:r>
        <w:t xml:space="preserve">Case Study: Strategic Expansion of a Premium Hairdresser Enterprise in Kazakhstan, Almaty</w:t>
      </w:r>
    </w:p>
    <w:p>
      <w:pPr>
        <w:pStyle w:val="FirstParagraph"/>
      </w:pPr>
      <w:r>
        <w:rPr>
          <w:bCs/>
          <w:b/>
        </w:rPr>
        <w:t xml:space="preserve">Date:</w:t>
      </w:r>
      <w:r>
        <w:t xml:space="preserve"> </w:t>
      </w:r>
      <w:r>
        <w:t xml:space="preserve">October 2023</w:t>
      </w:r>
      <w:r>
        <w:br/>
      </w:r>
      <w:r>
        <w:rPr>
          <w:iCs/>
          <w:i/>
          <w:bCs/>
          <w:b/>
        </w:rPr>
        <w:t xml:space="preserve">Hairdresser</w:t>
      </w:r>
      <w:r>
        <w:t xml:space="preserve">: Luxury &lt;Brand&gt; Salon Group</w:t>
      </w:r>
      <w:r>
        <w:br/>
      </w:r>
      <w:r>
        <w:rPr>
          <w:iCs/>
          <w:i/>
          <w:bCs/>
          <w:b/>
        </w:rPr>
        <w:t xml:space="preserve">Kazakhstan Almaty</w:t>
      </w:r>
      <w:r>
        <w:t xml:space="preserve">: Market Entry Strategy Analysis</w:t>
      </w:r>
      <w:r>
        <w:br/>
      </w:r>
      <w:r>
        <w:br/>
      </w:r>
      <w:r>
        <w:t xml:space="preserve">This case study examines the operational, cultural, and economic challenges faced by an international hairdressing chain attempting to establish a flagship</w:t>
      </w:r>
      <w:r>
        <w:t xml:space="preserve"> </w:t>
      </w:r>
      <w:r>
        <w:rPr>
          <w:iCs/>
          <w:i/>
        </w:rPr>
        <w:t xml:space="preserve">Hairdresser</w:t>
      </w:r>
      <w:r>
        <w:t xml:space="preserve"> </w:t>
      </w:r>
      <w:r>
        <w:t xml:space="preserve">boutique in the cosmopolitan hub of</w:t>
      </w:r>
      <w:r>
        <w:t xml:space="preserve"> </w:t>
      </w:r>
      <w:r>
        <w:rPr>
          <w:bCs/>
          <w:b/>
        </w:rPr>
        <w:t xml:space="preserve">Kazakhstan Almaty</w:t>
      </w:r>
      <w:r>
        <w:t xml:space="preserve">. It analyzes how local consumer behavior in Almaty differs from Western markets and provides strategic recommendations for success.</w:t>
      </w:r>
    </w:p>
    <w:bookmarkStart w:id="20" w:name="executive-summary"/>
    <w:p>
      <w:pPr>
        <w:pStyle w:val="Heading2"/>
      </w:pPr>
      <w:r>
        <w:t xml:space="preserve">1. Executive Summary</w:t>
      </w:r>
    </w:p>
    <w:p>
      <w:pPr>
        <w:pStyle w:val="FirstParagraph"/>
      </w:pPr>
      <w:r>
        <w:t xml:space="preserve">The global beauty industry is seeing a shift toward experiential services rather than mere transactions. As part of this trend, our client, a high-end</w:t>
      </w:r>
      <w:r>
        <w:t xml:space="preserve"> </w:t>
      </w:r>
      <w:r>
        <w:rPr>
          <w:iCs/>
          <w:i/>
        </w:rPr>
        <w:t xml:space="preserve">Hairdresser</w:t>
      </w:r>
      <w:r>
        <w:t xml:space="preserve"> </w:t>
      </w:r>
      <w:r>
        <w:t xml:space="preserve">brand known for sustainable practices and avant-garde styling, sought to expand into Central Asia. The primary target location selected was</w:t>
      </w:r>
      <w:r>
        <w:t xml:space="preserve"> </w:t>
      </w:r>
      <w:r>
        <w:rPr>
          <w:bCs/>
          <w:b/>
        </w:rPr>
        <w:t xml:space="preserve">Kazakhstan Almaty</w:t>
      </w:r>
      <w:r>
        <w:t xml:space="preserve">, the largest city in Kazakhstan and its cultural capital. This document details the market entry strategy, identifying key competitors, cultural nuances of grooming in</w:t>
      </w:r>
      <w:r>
        <w:t xml:space="preserve"> </w:t>
      </w:r>
      <w:r>
        <w:rPr>
          <w:iCs/>
          <w:i/>
        </w:rPr>
        <w:t xml:space="preserve">Kazakhstan Almaty</w:t>
      </w:r>
      <w:r>
        <w:t xml:space="preserve">, and financial projections for a new salon opening.</w:t>
      </w:r>
    </w:p>
    <w:bookmarkEnd w:id="20"/>
    <w:bookmarkStart w:id="21" w:name="X8b021a467e2835d7733a017fefc1b3e8c2fda8c"/>
    <w:p>
      <w:pPr>
        <w:pStyle w:val="Heading2"/>
      </w:pPr>
      <w:r>
        <w:t xml:space="preserve">2. Company Background: The</w:t>
      </w:r>
      <w:r>
        <w:t xml:space="preserve"> </w:t>
      </w:r>
      <w:r>
        <w:rPr>
          <w:iCs/>
          <w:i/>
        </w:rPr>
        <w:t xml:space="preserve">Hairdresser</w:t>
      </w:r>
      <w:r>
        <w:t xml:space="preserve"> </w:t>
      </w:r>
      <w:r>
        <w:t xml:space="preserve">Brand Philosophy</w:t>
      </w:r>
    </w:p>
    <w:p>
      <w:pPr>
        <w:pStyle w:val="FirstParagraph"/>
      </w:pPr>
      <w:r>
        <w:t xml:space="preserve">The</w:t>
      </w:r>
      <w:r>
        <w:t xml:space="preserve"> </w:t>
      </w:r>
      <w:r>
        <w:rPr>
          <w:iCs/>
          <w:i/>
        </w:rPr>
        <w:t xml:space="preserve">Hairdresser</w:t>
      </w:r>
      <w:r>
        <w:t xml:space="preserve"> </w:t>
      </w:r>
      <w:r>
        <w:t xml:space="preserve">brand operates on three core pillars:</w:t>
      </w:r>
    </w:p>
    <w:p>
      <w:pPr>
        <w:numPr>
          <w:ilvl w:val="0"/>
          <w:numId w:val="1001"/>
        </w:numPr>
        <w:pStyle w:val="Compact"/>
      </w:pPr>
      <w:r>
        <w:rPr>
          <w:bCs/>
          <w:b/>
        </w:rPr>
        <w:t xml:space="preserve">Sustainability:</w:t>
      </w:r>
    </w:p>
    <w:p>
      <w:pPr>
        <w:numPr>
          <w:ilvl w:val="0"/>
          <w:numId w:val="1001"/>
        </w:numPr>
        <w:pStyle w:val="Compact"/>
      </w:pPr>
      <w:r>
        <w:rPr>
          <w:bCs/>
          <w:b/>
        </w:rPr>
        <w:t xml:space="preserve">Inclusivity:</w:t>
      </w:r>
      <w:r>
        <w:t xml:space="preserve">Bespoke services for all hair types, including complex textures common in diverse populations.</w:t>
      </w:r>
    </w:p>
    <w:p>
      <w:pPr>
        <w:numPr>
          <w:ilvl w:val="0"/>
          <w:numId w:val="1001"/>
        </w:numPr>
        <w:pStyle w:val="Compact"/>
      </w:pPr>
      <w:r>
        <w:rPr>
          <w:bCs/>
          <w:b/>
        </w:rPr>
        <w:t xml:space="preserve">Tech-Integration:</w:t>
      </w:r>
      <w:r>
        <w:t xml:space="preserve"> </w:t>
      </w:r>
      <w:r>
        <w:t xml:space="preserve">A seamless booking experience via app and AI-driven style consultations.</w:t>
      </w:r>
    </w:p>
    <w:bookmarkEnd w:id="21"/>
    <w:bookmarkStart w:id="25" w:name="X4aef02a144250e8c7c36e37b599f31a0a63a91a"/>
    <w:p>
      <w:pPr>
        <w:pStyle w:val="Heading2"/>
      </w:pPr>
      <w:r>
        <w:t xml:space="preserve">3. Market Analysis: The Landscape of</w:t>
      </w:r>
      <w:r>
        <w:t xml:space="preserve"> </w:t>
      </w:r>
      <w:r>
        <w:rPr>
          <w:iCs/>
          <w:i/>
        </w:rPr>
        <w:t xml:space="preserve">Kazakhstan Almaty</w:t>
      </w:r>
    </w:p>
    <w:bookmarkStart w:id="22" w:name="economic-context"/>
    <w:p>
      <w:pPr>
        <w:pStyle w:val="Heading3"/>
      </w:pPr>
      <w:r>
        <w:t xml:space="preserve">3.1 Economic Context</w:t>
      </w:r>
    </w:p>
    <w:p>
      <w:pPr>
        <w:pStyle w:val="FirstParagraph"/>
      </w:pPr>
      <w:r>
        <w:rPr>
          <w:bCs/>
          <w:b/>
        </w:rPr>
        <w:t xml:space="preserve">Kazakhstan Almaty</w:t>
      </w:r>
      <w:r>
        <w:t xml:space="preserve"> </w:t>
      </w:r>
      <w:r>
        <w:t xml:space="preserve">serves as the economic engine of the nation, accounting for a significant portion of the country's GDP. With a growing middle class and an influx of international business, there is a rising demand for premium lifestyle services. The disposable income in</w:t>
      </w:r>
      <w:r>
        <w:t xml:space="preserve"> </w:t>
      </w:r>
      <w:r>
        <w:rPr>
          <w:iCs/>
          <w:i/>
        </w:rPr>
        <w:t xml:space="preserve">Kazakhstan Almaty</w:t>
      </w:r>
      <w:r>
        <w:t xml:space="preserve"> </w:t>
      </w:r>
      <w:r>
        <w:t xml:space="preserve">has increased steadily over the last five years, creating a fertile ground for luxury beauty services.</w:t>
      </w:r>
    </w:p>
    <w:bookmarkEnd w:id="22"/>
    <w:bookmarkStart w:id="23" w:name="Xcc213d44b66125dfd9220cc3bdd2e538a100eae"/>
    <w:p>
      <w:pPr>
        <w:pStyle w:val="Heading3"/>
      </w:pPr>
      <w:r>
        <w:t xml:space="preserve">3.2 Cultural Grooming Standards in</w:t>
      </w:r>
      <w:r>
        <w:t xml:space="preserve"> </w:t>
      </w:r>
      <w:r>
        <w:rPr>
          <w:iCs/>
          <w:i/>
        </w:rPr>
        <w:t xml:space="preserve">Kazakhstan Almaty</w:t>
      </w:r>
    </w:p>
    <w:p>
      <w:pPr>
        <w:pStyle w:val="FirstParagraph"/>
      </w:pPr>
      <w:r>
        <w:t xml:space="preserve">In Central Asian culture, personal appearance is deeply tied to social status and respect. In</w:t>
      </w:r>
      <w:r>
        <w:t xml:space="preserve"> </w:t>
      </w:r>
      <w:r>
        <w:rPr>
          <w:bCs/>
          <w:b/>
        </w:rPr>
        <w:t xml:space="preserve">Kazakhstan Almaty</w:t>
      </w:r>
      <w:r>
        <w:t xml:space="preserve">, grooming is not merely a vanity project but a societal norm. Men and women alike invest significantly in their appearance. However, the expectations differ from Western markets.</w:t>
      </w:r>
    </w:p>
    <w:p>
      <w:pPr>
        <w:pStyle w:val="BodyText"/>
      </w:pPr>
      <w:r>
        <w:t xml:space="preserve">Local clients in</w:t>
      </w:r>
      <w:r>
        <w:t xml:space="preserve"> </w:t>
      </w:r>
      <w:r>
        <w:rPr>
          <w:iCs/>
          <w:i/>
        </w:rPr>
        <w:t xml:space="preserve">Kazakhstan Almaty</w:t>
      </w:r>
      <w:r>
        <w:t xml:space="preserve"> </w:t>
      </w:r>
      <w:r>
        <w:t xml:space="preserve">value:</w:t>
      </w:r>
    </w:p>
    <w:p>
      <w:pPr>
        <w:numPr>
          <w:ilvl w:val="0"/>
          <w:numId w:val="1002"/>
        </w:numPr>
        <w:pStyle w:val="Compact"/>
      </w:pPr>
      <w:r>
        <w:rPr>
          <w:bCs/>
          <w:b/>
        </w:rPr>
        <w:t xml:space="preserve">Voluminous Styles:</w:t>
      </w:r>
      <w:r>
        <w:t xml:space="preserve"> </w:t>
      </w:r>
      <w:r>
        <w:t xml:space="preserve">Curling and volumizing services are highly sought after, particularly among women aged 25-45.</w:t>
      </w:r>
    </w:p>
    <w:p>
      <w:pPr>
        <w:numPr>
          <w:ilvl w:val="0"/>
          <w:numId w:val="1002"/>
        </w:numPr>
        <w:pStyle w:val="Compact"/>
      </w:pPr>
      <w:r>
        <w:rPr>
          <w:bCs/>
          <w:b/>
        </w:rPr>
        <w:t xml:space="preserve">Bridal Services:</w:t>
      </w:r>
      <w:r>
        <w:t xml:space="preserve"> </w:t>
      </w:r>
      <w:r>
        <w:t xml:space="preserve">The wedding industry in</w:t>
      </w:r>
      <w:r>
        <w:t xml:space="preserve"> </w:t>
      </w:r>
      <w:r>
        <w:rPr>
          <w:iCs/>
          <w:i/>
        </w:rPr>
        <w:t xml:space="preserve">Kazakhstan Almaty</w:t>
      </w:r>
      <w:r>
        <w:t xml:space="preserve"> </w:t>
      </w:r>
      <w:r>
        <w:t xml:space="preserve">is robust, with elaborate multi-day celebrations requiring extensive hair and makeup preparation.</w:t>
      </w:r>
    </w:p>
    <w:p>
      <w:pPr>
        <w:numPr>
          <w:ilvl w:val="0"/>
          <w:numId w:val="1002"/>
        </w:numPr>
        <w:pStyle w:val="Compact"/>
      </w:pPr>
      <w:r>
        <w:rPr>
          <w:bCs/>
          <w:b/>
        </w:rPr>
        <w:t xml:space="preserve">Coloring Techniques:</w:t>
      </w:r>
      <w:r>
        <w:t xml:space="preserve"> </w:t>
      </w:r>
      <w:r>
        <w:t xml:space="preserve">Balayage and bright highlights are trending among the younger demographic in urban areas of</w:t>
      </w:r>
      <w:r>
        <w:t xml:space="preserve"> </w:t>
      </w:r>
      <w:r>
        <w:rPr>
          <w:iCs/>
          <w:i/>
        </w:rPr>
        <w:t xml:space="preserve">Kazakhstan Almaty</w:t>
      </w:r>
      <w:r>
        <w:t xml:space="preserve">.</w:t>
      </w:r>
    </w:p>
    <w:bookmarkEnd w:id="23"/>
    <w:bookmarkStart w:id="24" w:name="competitor-analysis"/>
    <w:p>
      <w:pPr>
        <w:pStyle w:val="Heading3"/>
      </w:pPr>
      <w:r>
        <w:t xml:space="preserve">3.3 Competitor Analysis</w:t>
      </w:r>
    </w:p>
    <w:p>
      <w:pPr>
        <w:pStyle w:val="FirstParagraph"/>
      </w:pPr>
      <w:r>
        <w:t xml:space="preserve">The market in</w:t>
      </w:r>
      <w:r>
        <w:t xml:space="preserve"> </w:t>
      </w:r>
      <w:r>
        <w:rPr>
          <w:bCs/>
          <w:b/>
        </w:rPr>
        <w:t xml:space="preserve">Kazakhstan Almaty</w:t>
      </w:r>
      <w:r>
        <w:t xml:space="preserve"> </w:t>
      </w:r>
      <w:r>
        <w:t xml:space="preserve">is saturated with local boutiques and international franchises (e.g., European-style chains). However, there is a gap in the market for a salon that combines high-tech personalization with deep cultural understanding of Kazakh hair textures. Most existing competitors rely on traditional service models, lacking the digital integration and sustainability focus of our</w:t>
      </w:r>
      <w:r>
        <w:t xml:space="preserve"> </w:t>
      </w:r>
      <w:r>
        <w:rPr>
          <w:iCs/>
          <w:i/>
        </w:rPr>
        <w:t xml:space="preserve">Hairdresser</w:t>
      </w:r>
      <w:r>
        <w:t xml:space="preserve"> </w:t>
      </w:r>
      <w:r>
        <w:t xml:space="preserve">brand.</w:t>
      </w:r>
    </w:p>
    <w:bookmarkEnd w:id="24"/>
    <w:bookmarkEnd w:id="25"/>
    <w:bookmarkStart w:id="29" w:name="Xffc09050898b4ea8e35c7d338fceff524e83e6d"/>
    <w:p>
      <w:pPr>
        <w:pStyle w:val="Heading2"/>
      </w:pPr>
      <w:r>
        <w:t xml:space="preserve">4. Operational Strategy for</w:t>
      </w:r>
      <w:r>
        <w:t xml:space="preserve"> </w:t>
      </w:r>
      <w:r>
        <w:rPr>
          <w:iCs/>
          <w:i/>
        </w:rPr>
        <w:t xml:space="preserve">Kazakhstan Almaty</w:t>
      </w:r>
    </w:p>
    <w:bookmarkStart w:id="26" w:name="location-selection"/>
    <w:p>
      <w:pPr>
        <w:pStyle w:val="Heading3"/>
      </w:pPr>
      <w:r>
        <w:t xml:space="preserve">4.1 Location Selection</w:t>
      </w:r>
    </w:p>
    <w:p>
      <w:pPr>
        <w:pStyle w:val="FirstParagraph"/>
      </w:pPr>
      <w:r>
        <w:t xml:space="preserve">To capture the high-net-worth demographic in</w:t>
      </w:r>
      <w:r>
        <w:t xml:space="preserve"> </w:t>
      </w:r>
      <w:r>
        <w:rPr>
          <w:bCs/>
          <w:b/>
        </w:rPr>
        <w:t xml:space="preserve">Kazakhstan Almaty</w:t>
      </w:r>
      <w:r>
        <w:t xml:space="preserve">, the flagship salon will be located in the Shymbulak or Dostyk Avenue area. These districts boast high foot traffic and proximity to luxury malls such as Khan Shatyr, ensuring visibility among affluent residents and tourists.</w:t>
      </w:r>
    </w:p>
    <w:bookmarkEnd w:id="26"/>
    <w:bookmarkStart w:id="27" w:name="talent-acquisition"/>
    <w:p>
      <w:pPr>
        <w:pStyle w:val="Heading3"/>
      </w:pPr>
      <w:r>
        <w:t xml:space="preserve">4.2 Talent Acquisition</w:t>
      </w:r>
    </w:p>
    <w:p>
      <w:pPr>
        <w:pStyle w:val="FirstParagraph"/>
      </w:pPr>
      <w:r>
        <w:t xml:space="preserve">Finding skilled staff is critical for any</w:t>
      </w:r>
      <w:r>
        <w:t xml:space="preserve"> </w:t>
      </w:r>
      <w:r>
        <w:rPr>
          <w:iCs/>
          <w:i/>
        </w:rPr>
        <w:t xml:space="preserve">Hairdresser</w:t>
      </w:r>
      <w:r>
        <w:t xml:space="preserve"> </w:t>
      </w:r>
      <w:r>
        <w:t xml:space="preserve">enterprise. In</w:t>
      </w:r>
    </w:p>
    <w:p>
      <w:pPr>
        <w:pStyle w:val="BodyText"/>
      </w:pPr>
      <w:r>
        <w:t xml:space="preserve">Kazakhstan Almaty, there is a strong talent pool of cosmetology graduates from local universities like the Kazakh National University of Arts and Culture. However, training will be required to align with the brand’s specific sustainable product usage.</w:t>
      </w:r>
    </w:p>
    <w:p>
      <w:pPr>
        <w:pStyle w:val="BodyText"/>
      </w:pPr>
      <w:r>
        <w:rPr>
          <w:bCs/>
          <w:b/>
        </w:rPr>
        <w:t xml:space="preserve">Strategy:</w:t>
      </w:r>
    </w:p>
    <w:p>
      <w:pPr>
        <w:numPr>
          <w:ilvl w:val="0"/>
          <w:numId w:val="1003"/>
        </w:numPr>
        <w:pStyle w:val="Compact"/>
      </w:pPr>
      <w:r>
        <w:t xml:space="preserve">Hire top 5% of graduates from Almaty beauty institutes.</w:t>
      </w:r>
    </w:p>
    <w:p>
      <w:pPr>
        <w:numPr>
          <w:ilvl w:val="0"/>
          <w:numId w:val="1003"/>
        </w:numPr>
        <w:pStyle w:val="Compact"/>
      </w:pPr>
      <w:r>
        <w:t xml:space="preserve">Fly in master trainers from Europe for a two-week intensive certification on our proprietary methods.</w:t>
      </w:r>
    </w:p>
    <w:p>
      <w:pPr>
        <w:numPr>
          <w:ilvl w:val="0"/>
          <w:numId w:val="1003"/>
        </w:numPr>
        <w:pStyle w:val="Compact"/>
      </w:pPr>
      <w:r>
        <w:t xml:space="preserve">Incentivize staff with performance bonuses tied to customer retention in the</w:t>
      </w:r>
      <w:r>
        <w:t xml:space="preserve"> </w:t>
      </w:r>
      <w:r>
        <w:rPr>
          <w:iCs/>
          <w:i/>
        </w:rPr>
        <w:t xml:space="preserve">Kazakhstan Almaty</w:t>
      </w:r>
      <w:r>
        <w:t xml:space="preserve"> </w:t>
      </w:r>
      <w:r>
        <w:t xml:space="preserve">branch.</w:t>
      </w:r>
    </w:p>
    <w:bookmarkEnd w:id="27"/>
    <w:bookmarkStart w:id="28" w:name="product-sourcing-and-logistics"/>
    <w:p>
      <w:pPr>
        <w:pStyle w:val="Heading3"/>
      </w:pPr>
      <w:r>
        <w:t xml:space="preserve">4.3 Product Sourcing and Logistics</w:t>
      </w:r>
    </w:p>
    <w:p>
      <w:pPr>
        <w:pStyle w:val="FirstParagraph"/>
      </w:pPr>
      <w:r>
        <w:t xml:space="preserve">Sourcing vegan products for a</w:t>
      </w:r>
      <w:r>
        <w:t xml:space="preserve"> </w:t>
      </w:r>
      <w:r>
        <w:rPr>
          <w:iCs/>
          <w:i/>
        </w:rPr>
        <w:t xml:space="preserve">Hairdresser</w:t>
      </w:r>
      <w:r>
        <w:t xml:space="preserve"> </w:t>
      </w:r>
      <w:r>
        <w:t xml:space="preserve">salon in landlocked Central Asia presents logistical challenges. Import duties and supply chain delays in</w:t>
      </w:r>
      <w:r>
        <w:t xml:space="preserve"> </w:t>
      </w:r>
      <w:r>
        <w:rPr>
          <w:bCs/>
          <w:b/>
        </w:rPr>
        <w:t xml:space="preserve">Kazakhstan Almaty</w:t>
      </w:r>
      <w:r>
        <w:t xml:space="preserve"> </w:t>
      </w:r>
      <w:r>
        <w:t xml:space="preserve">must be mitigated.</w:t>
      </w:r>
    </w:p>
    <w:p>
      <w:pPr>
        <w:pStyle w:val="BodyText"/>
      </w:pPr>
      <w:r>
        <w:rPr>
          <w:bCs/>
          <w:b/>
        </w:rPr>
        <w:t xml:space="preserve">Solution:</w:t>
      </w:r>
      <w:r>
        <w:t xml:space="preserve"> </w:t>
      </w:r>
      <w:r>
        <w:t xml:space="preserve">We will establish a local distribution partnership with an existing beauty supply logistics firm operating within</w:t>
      </w:r>
      <w:r>
        <w:t xml:space="preserve"> </w:t>
      </w:r>
      <w:r>
        <w:rPr>
          <w:iCs/>
          <w:i/>
        </w:rPr>
        <w:t xml:space="preserve">Kazakhstan Almaty</w:t>
      </w:r>
      <w:r>
        <w:t xml:space="preserve">. This ensures that inventory is stocked locally, reducing lead times from months to weeks.</w:t>
      </w:r>
    </w:p>
    <w:bookmarkEnd w:id="28"/>
    <w:bookmarkEnd w:id="29"/>
    <w:bookmarkStart w:id="32" w:name="X015d1e2be6c8d2a7ac27d4dc7013a201b8cbcdb"/>
    <w:p>
      <w:pPr>
        <w:pStyle w:val="Heading2"/>
      </w:pPr>
      <w:r>
        <w:t xml:space="preserve">5. Marketing and Customer Acquisition in</w:t>
      </w:r>
      <w:r>
        <w:t xml:space="preserve"> </w:t>
      </w:r>
      <w:r>
        <w:rPr>
          <w:iCs/>
          <w:i/>
        </w:rPr>
        <w:t xml:space="preserve">Kazakhstan Almaty</w:t>
      </w:r>
    </w:p>
    <w:p>
      <w:pPr>
        <w:pStyle w:val="FirstParagraph"/>
      </w:pPr>
      <w:r>
        <w:t xml:space="preserve">Digital marketing strategies must be tailored to the platforms popular in</w:t>
      </w:r>
      <w:r>
        <w:t xml:space="preserve"> </w:t>
      </w:r>
      <w:r>
        <w:rPr>
          <w:bCs/>
          <w:b/>
        </w:rPr>
        <w:t xml:space="preserve">Kazakhstan Almaty</w:t>
      </w:r>
      <w:r>
        <w:t xml:space="preserve">. While Instagram is widely used, local platforms such as Kaspi.kz play a massive role in service bookings and payments.</w:t>
      </w:r>
    </w:p>
    <w:bookmarkStart w:id="30" w:name="influencer-partnerships"/>
    <w:p>
      <w:pPr>
        <w:pStyle w:val="Heading3"/>
      </w:pPr>
      <w:r>
        <w:t xml:space="preserve">5.1 Influencer Partnerships</w:t>
      </w:r>
    </w:p>
    <w:p>
      <w:pPr>
        <w:pStyle w:val="FirstParagraph"/>
      </w:pPr>
      <w:r>
        <w:t xml:space="preserve">Collaborating with micro-influencers based in</w:t>
      </w:r>
      <w:r>
        <w:t xml:space="preserve"> </w:t>
      </w:r>
      <w:r>
        <w:rPr>
          <w:iCs/>
          <w:i/>
        </w:rPr>
        <w:t xml:space="preserve">Kazakhstan Almaty</w:t>
      </w:r>
      <w:r>
        <w:t xml:space="preserve">, particularly those focusing on fashion and lifestyle, will generate immediate buzz. Local influencers have high trust levels among their followers.</w:t>
      </w:r>
    </w:p>
    <w:bookmarkEnd w:id="30"/>
    <w:bookmarkStart w:id="31" w:name="localization-of-the-brand-voice"/>
    <w:p>
      <w:pPr>
        <w:pStyle w:val="Heading3"/>
      </w:pPr>
      <w:r>
        <w:t xml:space="preserve">5.2 Localization of the Brand Voice</w:t>
      </w:r>
    </w:p>
    <w:p>
      <w:pPr>
        <w:pStyle w:val="FirstParagraph"/>
      </w:pPr>
      <w:r>
        <w:t xml:space="preserve">The marketing messaging for the</w:t>
      </w:r>
      <w:r>
        <w:t xml:space="preserve"> </w:t>
      </w:r>
      <w:r>
        <w:rPr>
          <w:iCs/>
          <w:i/>
        </w:rPr>
        <w:t xml:space="preserve">Hairdresser</w:t>
      </w:r>
      <w:r>
        <w:t xml:space="preserve"> </w:t>
      </w:r>
      <w:r>
        <w:t xml:space="preserve">brand must resonate with local values. Campaigns in</w:t>
      </w:r>
      <w:r>
        <w:t xml:space="preserve"> </w:t>
      </w:r>
      <w:r>
        <w:rPr>
          <w:bCs/>
          <w:b/>
        </w:rPr>
        <w:t xml:space="preserve">Kazakhstan Almaty</w:t>
      </w:r>
      <w:r>
        <w:t xml:space="preserve"> </w:t>
      </w:r>
      <w:r>
        <w:t xml:space="preserve">will emphasize:</w:t>
      </w:r>
    </w:p>
    <w:p>
      <w:pPr>
        <w:numPr>
          <w:ilvl w:val="0"/>
          <w:numId w:val="1004"/>
        </w:numPr>
        <w:pStyle w:val="Compact"/>
      </w:pPr>
      <w:r>
        <w:t xml:space="preserve">Prestige and Exclusivity: Aligning the salon with luxury living.</w:t>
      </w:r>
    </w:p>
    <w:p>
      <w:pPr>
        <w:numPr>
          <w:ilvl w:val="0"/>
          <w:numId w:val="1004"/>
        </w:numPr>
        <w:pStyle w:val="Compact"/>
      </w:pPr>
      <w:r>
        <w:t xml:space="preserve">Modern Tradition: Bridging modern techniques with respect for local heritage.</w:t>
      </w:r>
    </w:p>
    <w:p>
      <w:pPr>
        <w:numPr>
          <w:ilvl w:val="0"/>
          <w:numId w:val="1004"/>
        </w:numPr>
        <w:pStyle w:val="Compact"/>
      </w:pPr>
      <w:r>
        <w:t xml:space="preserve">Health and Wellness: Highlighting the health benefits of vegan products, appealing to the growing wellness trend in</w:t>
      </w:r>
      <w:r>
        <w:t xml:space="preserve"> </w:t>
      </w:r>
      <w:r>
        <w:rPr>
          <w:iCs/>
          <w:i/>
        </w:rPr>
        <w:t xml:space="preserve">Kazakhstan Almaty</w:t>
      </w:r>
      <w:r>
        <w:t xml:space="preserve">.</w:t>
      </w:r>
    </w:p>
    <w:bookmarkEnd w:id="31"/>
    <w:bookmarkEnd w:id="32"/>
    <w:bookmarkStart w:id="33" w:name="financial-projections-and-roi"/>
    <w:p>
      <w:pPr>
        <w:pStyle w:val="Heading2"/>
      </w:pPr>
      <w:r>
        <w:t xml:space="preserve">6. Financial Projections and ROI</w:t>
      </w:r>
    </w:p>
    <w:p>
      <w:pPr>
        <w:pStyle w:val="FirstParagraph"/>
      </w:pPr>
      <w:r>
        <w:t xml:space="preserve">The initial investment for establishing a</w:t>
      </w:r>
      <w:r>
        <w:t xml:space="preserve"> </w:t>
      </w:r>
      <w:r>
        <w:rPr>
          <w:iCs/>
          <w:i/>
        </w:rPr>
        <w:t xml:space="preserve">Hairdresser</w:t>
      </w:r>
      <w:r>
        <w:t xml:space="preserve"> </w:t>
      </w:r>
      <w:r>
        <w:t xml:space="preserve">salon in</w:t>
      </w:r>
      <w:r>
        <w:t xml:space="preserve"> </w:t>
      </w:r>
      <w:r>
        <w:rPr>
          <w:bCs/>
          <w:b/>
        </w:rPr>
        <w:t xml:space="preserve">Kazakhstan Almaty</w:t>
      </w:r>
      <w:r>
        <w:t xml:space="preserve">, including renovation, inventory, and licensing, is estimated at $350,000 USD.</w:t>
      </w:r>
    </w:p>
    <w:p>
      <w:pPr>
        <w:pStyle w:val="BodyText"/>
      </w:pPr>
      <w:r>
        <w:t xml:space="preserve">Metric</w:t>
      </w:r>
    </w:p>
    <w:p>
      <w:pPr>
        <w:pStyle w:val="BodyText"/>
      </w:pPr>
      <w:r>
        <w:t xml:space="preserve">Year 1 (Launch)</w:t>
      </w:r>
    </w:p>
    <w:p>
      <w:pPr>
        <w:pStyle w:val="BodyText"/>
      </w:pPr>
      <w:r>
        <w:t xml:space="preserve">Year 2 (Growth)</w:t>
      </w:r>
    </w:p>
    <w:p>
      <w:pPr>
        <w:pStyle w:val="BodyText"/>
      </w:pPr>
      <w:r>
        <w:t xml:space="preserve">$1.2M</w:t>
      </w:r>
    </w:p>
    <w:p>
      <w:pPr>
        <w:pStyle w:val="BodyText"/>
      </w:pPr>
      <w:r>
        <w:t xml:space="preserve">Gross Margin%</w:t>
      </w:r>
    </w:p>
    <w:bookmarkEnd w:id="33"/>
    <w:bookmarkStart w:id="34" w:name="risk-management"/>
    <w:p>
      <w:pPr>
        <w:pStyle w:val="Heading2"/>
      </w:pPr>
      <w:r>
        <w:t xml:space="preserve">7. Risk Management</w:t>
      </w:r>
    </w:p>
    <w:p>
      <w:pPr>
        <w:numPr>
          <w:ilvl w:val="0"/>
          <w:numId w:val="1005"/>
        </w:numPr>
        <w:pStyle w:val="Compact"/>
      </w:pPr>
      <w:r>
        <w:t xml:space="preserve">Currency Fluctuation: The Kazakhstani Tenge (KZT) can be volatile. Revenue will be pegged to USD where possible, or hedged through local banking instruments.</w:t>
      </w:r>
    </w:p>
    <w:p>
      <w:pPr>
        <w:numPr>
          <w:ilvl w:val="0"/>
          <w:numId w:val="1005"/>
        </w:numPr>
        <w:pStyle w:val="Compact"/>
      </w:pPr>
      <w:r>
        <w:t xml:space="preserve">Cultural Missteps: Training managers in cultural etiquette specific to</w:t>
      </w:r>
      <w:r>
        <w:t xml:space="preserve"> </w:t>
      </w:r>
      <w:r>
        <w:rPr>
          <w:iCs/>
          <w:i/>
        </w:rPr>
        <w:t xml:space="preserve">Kazakhstan Almaty</w:t>
      </w:r>
      <w:r>
        <w:t xml:space="preserve"> </w:t>
      </w:r>
      <w:r>
        <w:t xml:space="preserve">is essential to avoid offense and ensure customer comfort.</w:t>
      </w:r>
    </w:p>
    <w:p>
      <w:pPr>
        <w:numPr>
          <w:ilvl w:val="0"/>
          <w:numId w:val="1005"/>
        </w:numPr>
        <w:pStyle w:val="Compact"/>
      </w:pPr>
      <w:r>
        <w:t xml:space="preserve">Regulatory Compliance: Navigating import regulations for cosmetics in</w:t>
      </w:r>
      <w:r>
        <w:t xml:space="preserve"> </w:t>
      </w:r>
      <w:r>
        <w:rPr>
          <w:bCs/>
          <w:b/>
        </w:rPr>
        <w:t xml:space="preserve">Kazakhstan Almaty</w:t>
      </w:r>
      <w:r>
        <w:t xml:space="preserve">.</w:t>
      </w:r>
    </w:p>
    <w:bookmarkEnd w:id="34"/>
    <w:bookmarkStart w:id="35" w:name="conclusion"/>
    <w:p>
      <w:pPr>
        <w:pStyle w:val="Heading2"/>
      </w:pPr>
      <w:r>
        <w:t xml:space="preserve">8. Conclusion</w:t>
      </w:r>
    </w:p>
    <w:p>
      <w:pPr>
        <w:pStyle w:val="FirstParagraph"/>
      </w:pPr>
      <w:r>
        <w:t xml:space="preserve">The expansion of a premium</w:t>
      </w:r>
      <w:r>
        <w:t xml:space="preserve"> </w:t>
      </w:r>
      <w:r>
        <w:rPr>
          <w:iCs/>
          <w:i/>
        </w:rPr>
        <w:t xml:space="preserve">Hairdresser</w:t>
      </w:r>
      <w:r>
        <w:t xml:space="preserve"> </w:t>
      </w:r>
      <w:r>
        <w:t xml:space="preserve">brand into</w:t>
      </w:r>
      <w:r>
        <w:t xml:space="preserve"> </w:t>
      </w:r>
      <w:r>
        <w:rPr>
          <w:bCs/>
          <w:b/>
        </w:rPr>
        <w:t xml:space="preserve">Kazakhstan Almaty</w:t>
      </w:r>
      <w:r>
        <w:t xml:space="preserve">,,, represents a significant opportunity for growth. By leveraging the high disposable income and strong grooming culture of the region, while adapting to local preferences for volume, color, and bridal services, the brand can secure a dominant market position.</w:t>
      </w:r>
    </w:p>
    <w:p>
      <w:pPr>
        <w:pStyle w:val="BodyText"/>
      </w:pPr>
      <w:r>
        <w:t xml:space="preserve">Success hinges on three factors:</w:t>
      </w:r>
    </w:p>
    <w:p>
      <w:pPr>
        <w:numPr>
          <w:ilvl w:val="0"/>
          <w:numId w:val="1006"/>
        </w:numPr>
        <w:pStyle w:val="Compact"/>
      </w:pPr>
      <w:r>
        <w:t xml:space="preserve">Deep localization of marketing within</w:t>
      </w:r>
      <w:r>
        <w:t xml:space="preserve"> </w:t>
      </w:r>
      <w:r>
        <w:rPr>
          <w:iCs/>
          <w:i/>
        </w:rPr>
        <w:t xml:space="preserve">Kazakhstan Almaty</w:t>
      </w:r>
      <w:r>
        <w:t xml:space="preserve">.</w:t>
      </w:r>
    </w:p>
    <w:p>
      <w:pPr>
        <w:numPr>
          <w:ilvl w:val="0"/>
          <w:numId w:val="1006"/>
        </w:numPr>
        <w:pStyle w:val="Compact"/>
      </w:pPr>
      <w:r>
        <w:t xml:space="preserve">Rigorous training of staff in both technical skills and cultural sensitivity.</w:t>
      </w:r>
    </w:p>
    <w:p>
      <w:pPr>
        <w:numPr>
          <w:ilvl w:val="0"/>
          <w:numId w:val="1006"/>
        </w:numPr>
        <w:pStyle w:val="Compact"/>
      </w:pPr>
      <w:r>
        <w:t xml:space="preserve">Efficient supply chain management to support the</w:t>
      </w:r>
      <w:r>
        <w:t xml:space="preserve"> </w:t>
      </w:r>
      <w:r>
        <w:rPr>
          <w:iCs/>
          <w:i/>
        </w:rPr>
        <w:t xml:space="preserve">Hairdresser</w:t>
      </w:r>
      <w:r>
        <w:t xml:space="preserve">'s product line in Central Asia.</w:t>
      </w:r>
    </w:p>
    <w:p>
      <w:pPr>
        <w:pStyle w:val="FirstParagraph"/>
      </w:pPr>
      <w:r>
        <w:t xml:space="preserve">If executed correctly, this venture will not only yield strong financial returns but also establish</w:t>
      </w:r>
      <w:r>
        <w:t xml:space="preserve"> </w:t>
      </w:r>
      <w:r>
        <w:rPr>
          <w:bCs/>
          <w:b/>
        </w:rPr>
        <w:t xml:space="preserve">Kazakhstan Almaty</w:t>
      </w:r>
      <w:r>
        <w:t xml:space="preserve">,, as a new regional hub for luxury beauty services in Eurasia.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Premium Hairdresser Enterprise in Kazakhstan, Almaty</dc:title>
  <dc:creator/>
  <dc:language>en</dc:language>
  <cp:keywords/>
  <dcterms:created xsi:type="dcterms:W3CDTF">2026-07-29T20:32:08Z</dcterms:created>
  <dcterms:modified xsi:type="dcterms:W3CDTF">2026-07-29T20:32:08Z</dcterms:modified>
</cp:coreProperties>
</file>

<file path=docProps/custom.xml><?xml version="1.0" encoding="utf-8"?>
<Properties xmlns="http://schemas.openxmlformats.org/officeDocument/2006/custom-properties" xmlns:vt="http://schemas.openxmlformats.org/officeDocument/2006/docPropsVTypes"/>
</file>