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Hairdresser</w:t>
      </w:r>
      <w:r>
        <w:t xml:space="preserve"> </w:t>
      </w:r>
      <w:r>
        <w:t xml:space="preserve">Case</w:t>
      </w:r>
      <w:r>
        <w:t xml:space="preserve"> </w:t>
      </w:r>
      <w:r>
        <w:t xml:space="preserve">Study:</w:t>
      </w:r>
      <w:r>
        <w:t xml:space="preserve"> </w:t>
      </w:r>
      <w:r>
        <w:t xml:space="preserve">Kuala</w:t>
      </w:r>
      <w:r>
        <w:t xml:space="preserve"> </w:t>
      </w:r>
      <w:r>
        <w:t xml:space="preserve">Lumpur</w:t>
      </w:r>
    </w:p>
    <w:bookmarkStart w:id="33" w:name="X5d8a9f956b8523d85f8bdc1987a3d5eaaf7cb6b"/>
    <w:p>
      <w:pPr>
        <w:pStyle w:val="Heading1"/>
      </w:pPr>
      <w:r>
        <w:t xml:space="preserve">The Evolution of the Modern Hairdresser Industry in Malaysia Kuala Lumpur</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 Analysis</w:t>
      </w:r>
      <w:r>
        <w:br/>
      </w:r>
      <w:r>
        <w:rPr>
          <w:bCs/>
          <w:b/>
        </w:rPr>
        <w:t xml:space="preserve">Subject:</w:t>
      </w:r>
      <w:r>
        <w:t xml:space="preserve">A comprehensive case study examining the operational dynamics, cultural nuances, and market challenges facing a premium Hairdresser establishment within the dynamic urban landscape of Malaysia Kuala Lumpur.</w:t>
      </w:r>
    </w:p>
    <w:p>
      <w:pPr>
        <w:pStyle w:val="BodyText"/>
      </w:pPr>
      <w:r>
        <w:br/>
      </w:r>
      <w:r>
        <w:br/>
      </w:r>
    </w:p>
    <w:bookmarkStart w:id="20" w:name="executive-summary"/>
    <w:p>
      <w:pPr>
        <w:pStyle w:val="Heading2"/>
      </w:pPr>
      <w:r>
        <w:t xml:space="preserve">1. Executive Summary</w:t>
      </w:r>
    </w:p>
    <w:p>
      <w:pPr>
        <w:pStyle w:val="FirstParagraph"/>
      </w:pPr>
      <w:r>
        <w:t xml:space="preserve">The metropolitan area of Malaysia Kuala Lumpur represents one of the most vibrant and competitive beauty service markets in Southeast Asia. This case study explores the complex interplay between traditional grooming values, rapid modernization, and diverse cultural expectations. Specifically, it analyzes how a Hairdresser business must navigate the multicultural fabric of Malaysia Kuala Lumpur to achieve sustainable growth. The document highlights that success is not merely dependent on technical skill but also on an acute understanding of local cultural sensitivities and consumer behavior unique to this specific geographic region.</w:t>
      </w:r>
    </w:p>
    <w:p>
      <w:pPr>
        <w:pStyle w:val="BodyText"/>
      </w:pPr>
      <w:r>
        <w:br/>
      </w:r>
      <w:r>
        <w:br/>
      </w:r>
    </w:p>
    <w:bookmarkEnd w:id="20"/>
    <w:bookmarkStart w:id="21" w:name="Xffa759cee9368083490faf5e0054d677941c15f"/>
    <w:p>
      <w:pPr>
        <w:pStyle w:val="Heading2"/>
      </w:pPr>
      <w:r>
        <w:t xml:space="preserve">2. Market Context: The Landscape of Malaysia Kuala Lumpur</w:t>
      </w:r>
    </w:p>
    <w:p>
      <w:pPr>
        <w:pStyle w:val="FirstParagraph"/>
      </w:pPr>
      <w:r>
        <w:t xml:space="preserve">Malaysia Kuala Lumpur is a city defined by its diversity. As the capital, it serves as a melting pot for Malay, Chinese, Indian, and expatriate communities from around the globe. This demographic reality directly influences the demand for hair services. Unlike Western markets where trends might move slowly between major hubs like London or New York, Malaysia Kuala Lumpur is subject to rapid trend cycles driven by social media influencers and regional beauty standards.</w:t>
      </w:r>
    </w:p>
    <w:p>
      <w:pPr>
        <w:pStyle w:val="BodyText"/>
      </w:pPr>
      <w:r>
        <w:t xml:space="preserve">The competitive environment in Malaysia Kuala Lumpur is fierce. High-end malls such as Pavilion KL and Suria KLCC house international chains, while neighborhood salons offer affordable alternatives. For a Hairdresser operating in this space, the challenge is differentiation. The market is saturated with generic service providers; therefore, standing out requires a value proposition that resonates with the specific lifestyle of residents in Malaysia Kuala Lumpur.</w:t>
      </w:r>
    </w:p>
    <w:p>
      <w:pPr>
        <w:pStyle w:val="BodyText"/>
      </w:pPr>
      <w:r>
        <w:br/>
      </w:r>
      <w:r>
        <w:br/>
      </w:r>
    </w:p>
    <w:bookmarkEnd w:id="21"/>
    <w:bookmarkStart w:id="23" w:name="problem-statement"/>
    <w:p>
      <w:pPr>
        <w:pStyle w:val="Heading2"/>
      </w:pPr>
      <w:r>
        <w:t xml:space="preserve">3. Problem Statement</w:t>
      </w:r>
    </w:p>
    <w:p>
      <w:pPr>
        <w:pStyle w:val="FirstParagraph"/>
      </w:pPr>
      <w:r>
        <w:t xml:space="preserve">The core problem addressed by this Hairdresser case study is the disconnect between global hair care trends and local cultural requirements. Many Hairdresser franchises fail because they apply a "one-size-fits-all" approach imported from overseas, ignoring the specific needs of clients in Malaysia Kuala Lumpur.</w:t>
      </w:r>
    </w:p>
    <w:p>
      <w:pPr>
        <w:pStyle w:val="BodyText"/>
      </w:pPr>
      <w:r>
        <w:br/>
      </w:r>
    </w:p>
    <w:bookmarkStart w:id="22" w:name="key-challenges-identified"/>
    <w:p>
      <w:pPr>
        <w:pStyle w:val="Heading3"/>
      </w:pPr>
      <w:r>
        <w:t xml:space="preserve">Key Challenges Identified:</w:t>
      </w:r>
    </w:p>
    <w:p>
      <w:pPr>
        <w:numPr>
          <w:ilvl w:val="0"/>
          <w:numId w:val="1001"/>
        </w:numPr>
        <w:pStyle w:val="Compact"/>
      </w:pPr>
      <w:r>
        <w:rPr>
          <w:bCs/>
          <w:b/>
        </w:rPr>
        <w:t xml:space="preserve">Cultural Sensitivity:</w:t>
      </w:r>
      <w:r>
        <w:t xml:space="preserve"> </w:t>
      </w:r>
      <w:r>
        <w:t xml:space="preserve">In Malaysia Kuala Lumpur, religious observances play a significant role in daily life. For Muslim women, modesty is paramount. A Hairdresser must ensure that their service protocols respect these values while still delivering high-quality beauty results.</w:t>
      </w:r>
    </w:p>
    <w:p>
      <w:pPr>
        <w:numPr>
          <w:ilvl w:val="0"/>
          <w:numId w:val="1001"/>
        </w:numPr>
        <w:pStyle w:val="Compact"/>
      </w:pPr>
      <w:r>
        <w:rPr>
          <w:bCs/>
          <w:b/>
        </w:rPr>
        <w:t xml:space="preserve">Hair Type Diversity:</w:t>
      </w:r>
      <w:r>
        <w:t xml:space="preserve"> </w:t>
      </w:r>
      <w:r>
        <w:t xml:space="preserve">The population of Malaysia Kuala Lumpur exhibits a wide variety of hair textures, ranging from straight Asian hair to curly African and mixed heritage strands. A Hairdresser cannot rely on a single technique; they must possess the technical versatility to handle these differences.</w:t>
      </w:r>
    </w:p>
    <w:p>
      <w:pPr>
        <w:numPr>
          <w:ilvl w:val="0"/>
          <w:numId w:val="1001"/>
        </w:numPr>
        <w:pStyle w:val="Compact"/>
      </w:pPr>
      <w:r>
        <w:rPr>
          <w:bCs/>
          <w:b/>
        </w:rPr>
        <w:t xml:space="preserve">Climate Factors:</w:t>
      </w:r>
      <w:r>
        <w:t xml:space="preserve"> </w:t>
      </w:r>
      <w:r>
        <w:t xml:space="preserve">The tropical climate of Malaysia Kuala Lumpur, characterized by high humidity and heat, affects hair health significantly. Products and styling techniques used in colder climates often fail here. The Hairdresser must adapt formulations to prevent frizz and maintain style longevity.</w:t>
      </w:r>
    </w:p>
    <w:p>
      <w:pPr>
        <w:pStyle w:val="FirstParagraph"/>
      </w:pPr>
      <w:r>
        <w:br/>
      </w:r>
      <w:r>
        <w:br/>
      </w:r>
    </w:p>
    <w:bookmarkEnd w:id="22"/>
    <w:bookmarkEnd w:id="23"/>
    <w:bookmarkStart w:id="27" w:name="strategic-approach"/>
    <w:p>
      <w:pPr>
        <w:pStyle w:val="Heading2"/>
      </w:pPr>
      <w:r>
        <w:t xml:space="preserve">4. Strategic Approach</w:t>
      </w:r>
    </w:p>
    <w:p>
      <w:pPr>
        <w:pStyle w:val="FirstParagraph"/>
      </w:pPr>
      <w:r>
        <w:t xml:space="preserve">To address these challenges, the Hairdresser entity implemented a localized strategy tailored specifically for the Malaysia Kuala Lumpur demographic.</w:t>
      </w:r>
    </w:p>
    <w:bookmarkStart w:id="24" w:name="a.-culturally-competent-service-design"/>
    <w:p>
      <w:pPr>
        <w:pStyle w:val="Heading3"/>
      </w:pPr>
      <w:r>
        <w:t xml:space="preserve">A. Culturally Competent Service Design</w:t>
      </w:r>
    </w:p>
    <w:p>
      <w:pPr>
        <w:pStyle w:val="FirstParagraph"/>
      </w:pPr>
      <w:r>
        <w:t xml:space="preserve">The salon restructured its service menu to accommodate modesty requirements. In Malaysia Kuala Lumpur, female clients often prefer gender-specific styling sessions or private booths. The Hairdresser invested in privacy screens and separate booking slots for male and female stylists where appropriate, ensuring a comfortable environment for all clientele.</w:t>
      </w:r>
    </w:p>
    <w:p>
      <w:pPr>
        <w:pStyle w:val="BodyText"/>
      </w:pPr>
      <w:r>
        <w:br/>
      </w:r>
    </w:p>
    <w:bookmarkEnd w:id="24"/>
    <w:bookmarkStart w:id="25" w:name="X3091c90035333cb94e904acda8c997601ce8b78"/>
    <w:p>
      <w:pPr>
        <w:pStyle w:val="Heading3"/>
      </w:pPr>
      <w:r>
        <w:t xml:space="preserve">B. Specialized Training on Local Hair Types</w:t>
      </w:r>
    </w:p>
    <w:p>
      <w:pPr>
        <w:pStyle w:val="FirstParagraph"/>
      </w:pPr>
      <w:r>
        <w:t xml:space="preserve">Staff training was overhauled to focus on the specific hair types common in Malaysia Kuala Lumpur. Stylists received certifications in handling textured hair and heat damage control due to humidity. This technical expertise became a key selling point, positioning the Hairdresser as an expert rather than just a service provider.</w:t>
      </w:r>
    </w:p>
    <w:p>
      <w:pPr>
        <w:pStyle w:val="BodyText"/>
      </w:pPr>
      <w:r>
        <w:br/>
      </w:r>
    </w:p>
    <w:bookmarkEnd w:id="25"/>
    <w:bookmarkStart w:id="26" w:name="c.-climate-adaptive-product-lines"/>
    <w:p>
      <w:pPr>
        <w:pStyle w:val="Heading3"/>
      </w:pPr>
      <w:r>
        <w:t xml:space="preserve">C. Climate-Adaptive Product Lines</w:t>
      </w:r>
    </w:p>
    <w:p>
      <w:pPr>
        <w:pStyle w:val="FirstParagraph"/>
      </w:pPr>
      <w:r>
        <w:t xml:space="preserve">The Hairdresser partnered with brands that offer anti-humidity solutions suitable for Malaysia Kuala Lumpur’s weather conditions. By promoting products that lock in style against sweat and moisture, the salon increased retail sales and client retention.</w:t>
      </w:r>
    </w:p>
    <w:p>
      <w:pPr>
        <w:pStyle w:val="BodyText"/>
      </w:pPr>
      <w:r>
        <w:br/>
      </w:r>
      <w:r>
        <w:br/>
      </w:r>
    </w:p>
    <w:bookmarkEnd w:id="26"/>
    <w:bookmarkEnd w:id="27"/>
    <w:bookmarkStart w:id="28" w:name="implementation-results"/>
    <w:p>
      <w:pPr>
        <w:pStyle w:val="Heading2"/>
      </w:pPr>
      <w:r>
        <w:t xml:space="preserve">5. Implementation Results</w:t>
      </w:r>
    </w:p>
    <w:p>
      <w:pPr>
        <w:pStyle w:val="FirstParagraph"/>
      </w:pPr>
      <w:r>
        <w:t xml:space="preserve">After twelve months of implementing these localized strategies, the Hairdresser observed significant improvements in both customer satisfaction and revenue streams within Malaysia Kuala Lumpur.</w:t>
      </w:r>
    </w:p>
    <w:p>
      <w:pPr>
        <w:pStyle w:val="BodyText"/>
      </w:pPr>
      <w:r>
        <w:rPr>
          <w:bCs/>
          <w:b/>
        </w:rPr>
        <w:t xml:space="preserve">Customer Retention:</w:t>
      </w:r>
      <w:r>
        <w:t xml:space="preserve"> </w:t>
      </w:r>
      <w:r>
        <w:t xml:space="preserve">Repeat client rates increased by 35%. Clients reported feeling "understood" due to the respectful and tailored service approach.</w:t>
      </w:r>
    </w:p>
    <w:p>
      <w:pPr>
        <w:pStyle w:val="BodyText"/>
      </w:pPr>
      <w:r>
        <w:t xml:space="preserve">Revenue Growth: Retail product sales, particularly humidity-resistant styling tools and shampoos, saw a 50% increase.</w:t>
      </w:r>
    </w:p>
    <w:p>
      <w:pPr>
        <w:pStyle w:val="BodyText"/>
      </w:pPr>
      <w:r>
        <w:br/>
      </w:r>
      <w:r>
        <w:br/>
      </w:r>
    </w:p>
    <w:bookmarkEnd w:id="28"/>
    <w:bookmarkStart w:id="29" w:name="X95233bb2ac6a7040c7ea6668efe57b4ae33b41d"/>
    <w:p>
      <w:pPr>
        <w:pStyle w:val="Heading2"/>
      </w:pPr>
      <w:r>
        <w:t xml:space="preserve">6. Discussion: The Importance of Localization</w:t>
      </w:r>
    </w:p>
    <w:p>
      <w:pPr>
        <w:pStyle w:val="FirstParagraph"/>
      </w:pPr>
      <w:r>
        <w:t xml:space="preserve">This case study underscores that a Hairdresser cannot succeed in Malaysia Kuala Lumpur without deep cultural integration. The term "Malaysia Kuala Lumpur" is not just a location; it represents a unique socio-economic ecosystem. International brands that ignore this often struggle, whereas those who adapt thrive.</w:t>
      </w:r>
    </w:p>
    <w:p>
      <w:pPr>
        <w:pStyle w:val="BodyText"/>
      </w:pPr>
      <w:r>
        <w:br/>
      </w:r>
      <w:r>
        <w:br/>
      </w:r>
    </w:p>
    <w:bookmarkEnd w:id="29"/>
    <w:bookmarkStart w:id="30" w:name="Xe3c90b59cead618abd307562a8c5042faae0c9e"/>
    <w:p>
      <w:pPr>
        <w:pStyle w:val="Heading2"/>
      </w:pPr>
      <w:r>
        <w:t xml:space="preserve">7. Recommendations for Future Hairdresser Enterprises</w:t>
      </w:r>
    </w:p>
    <w:p>
      <w:pPr>
        <w:pStyle w:val="FirstParagraph"/>
      </w:pPr>
      <w:r>
        <w:t xml:space="preserve">For new Hairdresser businesses looking to enter or expand within Malaysia Kuala Lumpur, the following recommendations are derived from this case study:</w:t>
      </w:r>
    </w:p>
    <w:p>
      <w:pPr>
        <w:pStyle w:val="BodyText"/>
      </w:pPr>
      <w:r>
        <w:t xml:space="preserve">Prioritize Staff Diversity: Hiring stylists who reflect the multicultural makeup of Malaysia Kuala Lumpur ensures better communication and trust with clients.</w:t>
      </w:r>
    </w:p>
    <w:p>
      <w:pPr>
        <w:pStyle w:val="BodyText"/>
      </w:pPr>
      <w:r>
        <w:br/>
      </w:r>
      <w:r>
        <w:br/>
      </w:r>
    </w:p>
    <w:bookmarkEnd w:id="30"/>
    <w:bookmarkStart w:id="31" w:name="conclusion"/>
    <w:p>
      <w:pPr>
        <w:pStyle w:val="Heading2"/>
      </w:pPr>
      <w:r>
        <w:t xml:space="preserve">8. Conclusion</w:t>
      </w:r>
    </w:p>
    <w:p>
      <w:pPr>
        <w:pStyle w:val="FirstParagraph"/>
      </w:pPr>
      <w:r>
        <w:t xml:space="preserve">The analysis confirms that the success of a Hairdresser in Malaysia Kuala Lumpur is contingent upon a holistic understanding of local culture, climate, and consumer psychology. It is not enough to have skilled hands; one must also have culturally competent eyes and ears. By adapting services to meet the specific needs of clients in Malaysia Kuala Lumpur, a Hairdresser can transform from a generic service provider into an indispensable lifestyle partner.</w:t>
      </w:r>
    </w:p>
    <w:p>
      <w:pPr>
        <w:pStyle w:val="BodyText"/>
      </w:pPr>
      <w:r>
        <w:br/>
      </w:r>
      <w:r>
        <w:br/>
      </w:r>
    </w:p>
    <w:bookmarkEnd w:id="31"/>
    <w:bookmarkStart w:id="32" w:name="appendices"/>
    <w:p>
      <w:pPr>
        <w:pStyle w:val="Heading2"/>
      </w:pPr>
      <w:r>
        <w:t xml:space="preserve">9. Appendices</w:t>
      </w:r>
    </w:p>
    <w:p>
      <w:pPr>
        <w:pStyle w:val="FirstParagraph"/>
      </w:pPr>
      <w:r>
        <w:t xml:space="preserve">Data on hair texture distribution in Malaysia Kuala Lumpur</w:t>
      </w:r>
    </w:p>
    <w:p>
      <w:pPr>
        <w:pStyle w:val="BodyText"/>
      </w:pPr>
      <w:r>
        <w:br/>
      </w:r>
      <w:r>
        <w:br/>
      </w:r>
    </w:p>
    <w:p>
      <w:pPr>
        <w:pStyle w:val="BodyText"/>
      </w:pPr>
      <w:r>
        <w:t xml:space="preserve">The future of the Hairdresser industry in Malaysia Kuala Lumpur lies in personalization and respect. As the city continues to modernize, the demand for services that honor tradition while embracing innovation will only grow.</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Hairdresser Case Study: Kuala Lumpur</dc:title>
  <dc:creator/>
  <dc:language>en</dc:language>
  <cp:keywords/>
  <dcterms:created xsi:type="dcterms:W3CDTF">2026-07-30T01:31:20Z</dcterms:created>
  <dcterms:modified xsi:type="dcterms:W3CDTF">2026-07-30T01:31:20Z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