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0c4b1f5b8cf8ddad2ce04e6a733002fb63a8ddb"/>
    <w:p>
      <w:pPr>
        <w:pStyle w:val="Heading1"/>
      </w:pPr>
      <w:r>
        <w:t xml:space="preserve">Cutting Through Complexity: A Case Study of a Hairdresser in South Africa Johannesburg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w:t>
      </w:r>
    </w:p>
    <w:bookmarkStart w:id="20" w:name="a-case-study-introduction"/>
    <w:p>
      <w:pPr>
        <w:pStyle w:val="Heading2"/>
      </w:pPr>
      <w:r>
        <w:rPr>
          <w:bCs/>
          <w:b/>
        </w:rPr>
        <w:t xml:space="preserve">A Case Study Introduction</w:t>
      </w:r>
    </w:p>
    <w:p>
      <w:pPr>
        <w:pStyle w:val="FirstParagraph"/>
      </w:pPr>
      <w:r>
        <w:t xml:space="preserve">The beauty and personal care industry is one of the most resilient sectors in the global economy, yet it faces unique challenges depending on its geographical context. This</w:t>
      </w:r>
      <w:r>
        <w:t xml:space="preserve"> </w:t>
      </w:r>
      <w:r>
        <w:rPr>
          <w:bCs/>
          <w:b/>
        </w:rPr>
        <w:t xml:space="preserve">Case Study</w:t>
      </w:r>
      <w:r>
        <w:t xml:space="preserve"> </w:t>
      </w:r>
      <w:r>
        <w:t xml:space="preserve">delves into the intricate operations, market dynamics, and strategic adaptations required for a successful Hairdresser business located in Johannesburg. As one of Africa’s most populous and economically vibrant cities, South Africa Johannesburg presents a microcosm of global economic trends combined with distinct local cultural nuances. This document explores how a Hairdresser enterprise navigates the specific socio-economic landscape of this region to achieve sustainable growth and customer loyalty.</w:t>
      </w:r>
    </w:p>
    <w:bookmarkEnd w:id="20"/>
    <w:bookmarkStart w:id="21" w:name="the-context-south-africa-johannesburg"/>
    <w:p>
      <w:pPr>
        <w:pStyle w:val="Heading2"/>
      </w:pPr>
      <w:r>
        <w:rPr>
          <w:bCs/>
          <w:b/>
        </w:rPr>
        <w:t xml:space="preserve">The Context: South Africa Johannesburg</w:t>
      </w:r>
    </w:p>
    <w:p>
      <w:pPr>
        <w:pStyle w:val="FirstParagraph"/>
      </w:pPr>
      <w:r>
        <w:t xml:space="preserve">Johannesburg, often referred to as "Joburg," is the economic hub of</w:t>
      </w:r>
      <w:r>
        <w:t xml:space="preserve"> </w:t>
      </w:r>
      <w:r>
        <w:rPr>
          <w:bCs/>
          <w:b/>
        </w:rPr>
        <w:t xml:space="preserve">South Africa Johannesburg</w:t>
      </w:r>
      <w:r>
        <w:t xml:space="preserve">. It is a city defined by stark contrasts: immense wealth sits in close proximity to significant economic disparity. For a Hairdresser operating here, this duality is not just a statistic; it is the fundamental reality of daily business. The city’s population is incredibly diverse, comprising various ethnic groups, languages, and cultural traditions that significantly influence beauty standards and grooming habits.</w:t>
      </w:r>
    </w:p>
    <w:p>
      <w:pPr>
        <w:pStyle w:val="BodyText"/>
      </w:pPr>
      <w:r>
        <w:t xml:space="preserve">In</w:t>
      </w:r>
      <w:r>
        <w:t xml:space="preserve"> </w:t>
      </w:r>
      <w:r>
        <w:rPr>
          <w:bCs/>
          <w:b/>
        </w:rPr>
        <w:t xml:space="preserve">South Africa Johannesburg</w:t>
      </w:r>
      <w:r>
        <w:t xml:space="preserve">, the hair industry is not merely about aesthetics; it is a social institution. Hair care rituals are deeply embedded in daily life and special occasions. From traditional ceremonies to corporate environments, the expectation for well-groomed hair remains high. However, the economic volatility characteristic of emerging markets means that consumers are increasingly price-sensitive without compromising on quality or status symbolism.</w:t>
      </w:r>
    </w:p>
    <w:bookmarkEnd w:id="21"/>
    <w:bookmarkStart w:id="22" w:name="the-business-profile"/>
    <w:p>
      <w:pPr>
        <w:pStyle w:val="Heading2"/>
      </w:pPr>
      <w:r>
        <w:rPr>
          <w:bCs/>
          <w:b/>
        </w:rPr>
        <w:t xml:space="preserve">The Business Profile</w:t>
      </w:r>
    </w:p>
    <w:p>
      <w:pPr>
        <w:pStyle w:val="FirstParagraph"/>
      </w:pPr>
      <w:r>
        <w:t xml:space="preserve">The subject of this</w:t>
      </w:r>
      <w:r>
        <w:t xml:space="preserve"> </w:t>
      </w:r>
      <w:r>
        <w:rPr>
          <w:bCs/>
          <w:b/>
        </w:rPr>
        <w:t xml:space="preserve">Case Study</w:t>
      </w:r>
      <w:r>
        <w:t xml:space="preserve"> </w:t>
      </w:r>
      <w:r>
        <w:t xml:space="preserve">is "Urban Crown," a mid-tier salon chain with three locations in prominent areas of Johannesburg, such as Sandton, Rosebank, and Soweto. The brand positions itself as accessible luxury. The target demographic spans from young professionals entering the corporate world to established business owners who view hair care as an essential self-care routine rather than a discretionary expense.</w:t>
      </w:r>
    </w:p>
    <w:p>
      <w:pPr>
        <w:pStyle w:val="BodyText"/>
      </w:pPr>
      <w:r>
        <w:t xml:space="preserve">The operational model of this Hairdresser combines traditional manual services with modern digital integration. Recognizing the tech-savvy nature of Joburg’s youth, Urban Crown utilizes a robust booking app and social media presence to manage appointments, yet maintains the high-touch service experience that defines premium salon care.</w:t>
      </w:r>
    </w:p>
    <w:bookmarkEnd w:id="22"/>
    <w:bookmarkStart w:id="26" w:name="challenges-faced-by-the-hairdresser"/>
    <w:p>
      <w:pPr>
        <w:pStyle w:val="Heading2"/>
      </w:pPr>
      <w:r>
        <w:rPr>
          <w:bCs/>
          <w:b/>
        </w:rPr>
        <w:t xml:space="preserve">Challenges Faced by the Hairdresser</w:t>
      </w:r>
    </w:p>
    <w:bookmarkStart w:id="23" w:name="Xda2531fa2352cb03ea7914f822ef94426df1345"/>
    <w:p>
      <w:pPr>
        <w:pStyle w:val="Heading3"/>
      </w:pPr>
      <w:r>
        <w:rPr>
          <w:bCs/>
          <w:b/>
        </w:rPr>
        <w:t xml:space="preserve">A. Load Shedding and Infrastructure Instability</w:t>
      </w:r>
    </w:p>
    <w:p>
      <w:pPr>
        <w:pStyle w:val="FirstParagraph"/>
      </w:pPr>
      <w:r>
        <w:t xml:space="preserve">No</w:t>
      </w:r>
      <w:r>
        <w:t xml:space="preserve"> </w:t>
      </w:r>
      <w:r>
        <w:rPr>
          <w:bCs/>
          <w:b/>
        </w:rPr>
        <w:t xml:space="preserve">Case Study</w:t>
      </w:r>
      <w:r>
        <w:t xml:space="preserve"> </w:t>
      </w:r>
      <w:r>
        <w:t xml:space="preserve">of business in</w:t>
      </w:r>
    </w:p>
    <w:p>
      <w:pPr>
        <w:pStyle w:val="BodyText"/>
      </w:pPr>
      <w:r>
        <w:t xml:space="preserve">South Africa Johannesburg can ignore the impact of energy crises. Frequent power outages, known locally as "load shedding," pose a direct threat to Hairdresser operations. Hairdryers, straighteners, and even lighting are essential for service delivery. Failure to maintain operations during scheduled blackouts results in lost revenue and customer dissatisfaction.</w:t>
      </w:r>
    </w:p>
    <w:bookmarkEnd w:id="23"/>
    <w:bookmarkStart w:id="24" w:name="Xd8781da10be13235b217fd55f7c2a6a1a206543"/>
    <w:p>
      <w:pPr>
        <w:pStyle w:val="Heading3"/>
      </w:pPr>
      <w:r>
        <w:rPr>
          <w:bCs/>
          <w:b/>
        </w:rPr>
        <w:t xml:space="preserve">B. Economic Pressure and Consumer Spending</w:t>
      </w:r>
    </w:p>
    <w:p>
      <w:pPr>
        <w:pStyle w:val="FirstParagraph"/>
      </w:pPr>
      <w:r>
        <w:t xml:space="preserve">Inflation rates in</w:t>
      </w:r>
      <w:r>
        <w:t xml:space="preserve"> </w:t>
      </w:r>
      <w:r>
        <w:rPr>
          <w:bCs/>
          <w:b/>
        </w:rPr>
        <w:t xml:space="preserve">South Africa Johannesburg</w:t>
      </w:r>
      <w:r>
        <w:t xml:space="preserve"> </w:t>
      </w:r>
      <w:r>
        <w:t xml:space="preserve">have eroded disposable income for many citizens. A Hairdresser must balance price increases to cover rising operational costs with the need to retain customers who are stretching their budgets further.</w:t>
      </w:r>
    </w:p>
    <w:bookmarkEnd w:id="24"/>
    <w:bookmarkStart w:id="25" w:name="c.-talent-retention-and-skills-gap"/>
    <w:p>
      <w:pPr>
        <w:pStyle w:val="Heading3"/>
      </w:pPr>
      <w:r>
        <w:rPr>
          <w:bCs/>
          <w:b/>
        </w:rPr>
        <w:t xml:space="preserve">C. Talent Retention and Skills Gap</w:t>
      </w:r>
    </w:p>
    <w:p>
      <w:pPr>
        <w:pStyle w:val="FirstParagraph"/>
      </w:pPr>
      <w:r>
        <w:t xml:space="preserve">The hairdressing industry relies heavily on skilled artisans. However, there is a constant churn of talent as stylists move between salons or start independent practices. Training new staff while maintaining high service standards is a persistent challenge for the Hairdresser.</w:t>
      </w:r>
    </w:p>
    <w:bookmarkEnd w:id="25"/>
    <w:bookmarkEnd w:id="26"/>
    <w:bookmarkStart w:id="30" w:name="strategic-solutions-implemented"/>
    <w:p>
      <w:pPr>
        <w:pStyle w:val="Heading2"/>
      </w:pPr>
      <w:r>
        <w:rPr>
          <w:bCs/>
          <w:b/>
        </w:rPr>
        <w:t xml:space="preserve">Strategic Solutions Implemented</w:t>
      </w:r>
    </w:p>
    <w:bookmarkStart w:id="27" w:name="a.-energy-independence-strategy"/>
    <w:p>
      <w:pPr>
        <w:pStyle w:val="Heading3"/>
      </w:pPr>
      <w:r>
        <w:rPr>
          <w:bCs/>
          <w:b/>
        </w:rPr>
        <w:t xml:space="preserve">A. Energy Independence Strategy</w:t>
      </w:r>
    </w:p>
    <w:p>
      <w:pPr>
        <w:pStyle w:val="FirstParagraph"/>
      </w:pPr>
      <w:r>
        <w:t xml:space="preserve">To mitigate the risks associated with</w:t>
      </w:r>
    </w:p>
    <w:p>
      <w:pPr>
        <w:pStyle w:val="BodyText"/>
      </w:pPr>
      <w:r>
        <w:t xml:space="preserve">South Africa Johannesburg’s power instability, Urban Crown invested heavily in solar backup systems and industrial-grade inverters. This transition was not merely a cost but a strategic differentiator. By guaranteeing service continuity regardless of load shedding schedules, the Hairdresser built immense trust among clients who valued reliability above all else.</w:t>
      </w:r>
    </w:p>
    <w:bookmarkEnd w:id="27"/>
    <w:bookmarkStart w:id="28" w:name="b.-tiered-service-pricing"/>
    <w:p>
      <w:pPr>
        <w:pStyle w:val="Heading3"/>
      </w:pPr>
      <w:r>
        <w:rPr>
          <w:bCs/>
          <w:b/>
        </w:rPr>
        <w:t xml:space="preserve">B. Tiered Service Pricing</w:t>
      </w:r>
    </w:p>
    <w:p>
      <w:pPr>
        <w:pStyle w:val="FirstParagraph"/>
      </w:pPr>
      <w:r>
        <w:t xml:space="preserve">Aware of the economic diversity in</w:t>
      </w:r>
    </w:p>
    <w:p>
      <w:pPr>
        <w:pStyle w:val="BodyText"/>
      </w:pPr>
      <w:r>
        <w:t xml:space="preserve">South Africa Johannesburg, the Hairdresser introduced a tiered pricing model. "Essential Cuts" were offered at competitive rates to attract budget-conscious clients, while premium services like specialized coloring and treatments remained priced for high-net-worth individuals. This allowed the business to capture volume in lower-income brackets while maintaining high margins in premium segments.</w:t>
      </w:r>
    </w:p>
    <w:bookmarkEnd w:id="28"/>
    <w:bookmarkStart w:id="29" w:name="c.-community-centric-marketing"/>
    <w:p>
      <w:pPr>
        <w:pStyle w:val="Heading3"/>
      </w:pPr>
      <w:r>
        <w:rPr>
          <w:bCs/>
          <w:b/>
        </w:rPr>
        <w:t xml:space="preserve">C. Community-Centric Marketing</w:t>
      </w:r>
    </w:p>
    <w:p>
      <w:pPr>
        <w:pStyle w:val="FirstParagraph"/>
      </w:pPr>
      <w:r>
        <w:t xml:space="preserve">The marketing strategy for this Hairdresser leveraged local culture. Campaigns featured diverse hair types native to the South African demographic, celebrating natural textures alongside styled looks. By engaging with local community events and sponsoring township fashion shows, the brand became more than a service provider; it became a cultural stakeholder in</w:t>
      </w:r>
    </w:p>
    <w:p>
      <w:pPr>
        <w:pStyle w:val="BodyText"/>
      </w:pPr>
      <w:r>
        <w:t xml:space="preserve">South Africa Johannesburg.</w:t>
      </w:r>
    </w:p>
    <w:bookmarkEnd w:id="29"/>
    <w:bookmarkEnd w:id="30"/>
    <w:bookmarkStart w:id="31" w:name="results-and-outcomes"/>
    <w:p>
      <w:pPr>
        <w:pStyle w:val="Heading2"/>
      </w:pPr>
      <w:r>
        <w:rPr>
          <w:bCs/>
          <w:b/>
        </w:rPr>
        <w:t xml:space="preserve">Results and Outcomes</w:t>
      </w:r>
    </w:p>
    <w:p>
      <w:pPr>
        <w:pStyle w:val="FirstParagraph"/>
      </w:pPr>
      <w:r>
        <w:t xml:space="preserve">The implementation of these strategies yielded significant results within eighteen months. The Hairdresser reported a 40% increase in customer retention rates, primarily attributed to the reliability provided by solar power solutions. Revenue grew by 15% year-on-year, driven largely by the volume from the tiered pricing model which expanded their total addressable market.</w:t>
      </w:r>
    </w:p>
    <w:p>
      <w:pPr>
        <w:pStyle w:val="BodyText"/>
      </w:pPr>
      <w:r>
        <w:t xml:space="preserve">Furthermore, employee turnover decreased by 25%. The company introduced profit-sharing models and continuous skills development programs, recognizing that a skilled Hairdresser is an asset. This investment in human capital resulted in higher service quality scores on customer satisfaction surveys.</w:t>
      </w:r>
    </w:p>
    <w:bookmarkEnd w:id="31"/>
    <w:bookmarkStart w:id="32" w:name="conclusion"/>
    <w:p>
      <w:pPr>
        <w:pStyle w:val="Heading2"/>
      </w:pPr>
      <w:r>
        <w:rPr>
          <w:bCs/>
          <w:b/>
        </w:rPr>
        <w:t xml:space="preserve">Conclusion</w:t>
      </w:r>
    </w:p>
    <w:p>
      <w:pPr>
        <w:pStyle w:val="FirstParagraph"/>
      </w:pPr>
      <w:r>
        <w:t xml:space="preserve">This</w:t>
      </w:r>
      <w:r>
        <w:t xml:space="preserve"> </w:t>
      </w:r>
      <w:r>
        <w:rPr>
          <w:bCs/>
          <w:b/>
        </w:rPr>
        <w:t xml:space="preserve">Case Study</w:t>
      </w:r>
      <w:r>
        <w:t xml:space="preserve"> </w:t>
      </w:r>
      <w:r>
        <w:t xml:space="preserve">illustrates that success for a Hairdresser in</w:t>
      </w:r>
    </w:p>
    <w:p>
      <w:pPr>
        <w:pStyle w:val="BodyText"/>
      </w:pPr>
      <w:r>
        <w:t xml:space="preserve">South Africa Johannesburg requires more than just technical hairdressing skills. It demands resilience, adaptability, and a deep understanding of the local socio-economic fabric. The challenges posed by infrastructure instability and economic pressure were not insurmountable barriers but catalysts for innovation.</w:t>
      </w:r>
    </w:p>
    <w:p>
      <w:pPr>
        <w:pStyle w:val="BodyText"/>
      </w:pPr>
      <w:r>
        <w:t xml:space="preserve">The key takeaway for other businesses in this region is that stability is a premium product. By investing in energy independence and adopting flexible pricing models, Urban Crown demonstrated that a Hairdresser can thrive amidst uncertainty. For</w:t>
      </w:r>
    </w:p>
    <w:p>
      <w:pPr>
        <w:pStyle w:val="BodyText"/>
      </w:pPr>
      <w:r>
        <w:t xml:space="preserve">South Africa Johannesburg, the city of gold and grit, the ability to adapt while maintaining cultural relevance remains the hallmark of business excellence.</w:t>
      </w:r>
    </w:p>
    <w:p>
      <w:pPr>
        <w:pStyle w:val="BodyText"/>
      </w:pPr>
      <w:r>
        <w:t xml:space="preserve">In conclusion, this document confirms that when analyzing market dynamics in</w:t>
      </w:r>
    </w:p>
    <w:p>
      <w:pPr>
        <w:pStyle w:val="BodyText"/>
      </w:pPr>
      <w:r>
        <w:t xml:space="preserve">South Africa Johannesburg, one must view every operational constraint as an opportunity for strategic differentiation. The Hairdresser who listens to the rhythms and realities of their city is the one who will ultimately define the standard of beauty and service.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2026-07-30T15:53:10Z</dcterms:created>
  <dcterms:modified xsi:type="dcterms:W3CDTF">2026-07-30T15:53:10Z</dcterms:modified>
</cp:coreProperties>
</file>

<file path=docProps/custom.xml><?xml version="1.0" encoding="utf-8"?>
<Properties xmlns="http://schemas.openxmlformats.org/officeDocument/2006/custom-properties" xmlns:vt="http://schemas.openxmlformats.org/officeDocument/2006/docPropsVTypes"/>
</file>