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Growth</w:t>
      </w:r>
      <w:r>
        <w:t xml:space="preserve"> </w:t>
      </w:r>
      <w:r>
        <w:t xml:space="preserve">of</w:t>
      </w:r>
      <w:r>
        <w:t xml:space="preserve"> </w:t>
      </w:r>
      <w:r>
        <w:t xml:space="preserve">a</w:t>
      </w:r>
      <w:r>
        <w:t xml:space="preserve"> </w:t>
      </w:r>
      <w:r>
        <w:t xml:space="preserve">Hairdresser</w:t>
      </w:r>
      <w:r>
        <w:t xml:space="preserve"> </w:t>
      </w:r>
      <w:r>
        <w:t xml:space="preserve">Enterprise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21f76a5b595537131e230fbd1c80d7839f9a18f"/>
    <w:p>
      <w:pPr>
        <w:pStyle w:val="Heading1"/>
      </w:pPr>
      <w:r>
        <w:t xml:space="preserve">Synergy in Style: A Case Study of a Modern Hairdresser Enterprise in Tanzania Dar es Salaam</w:t>
      </w:r>
    </w:p>
    <w:p>
      <w:pPr>
        <w:pStyle w:val="FirstParagraph"/>
      </w:pPr>
      <w:r>
        <w:rPr>
          <w:bCs/>
          <w:b/>
        </w:rPr>
        <w:t xml:space="preserve">Date:</w:t>
      </w:r>
      <w:r>
        <w:t xml:space="preserve"> </w:t>
      </w:r>
      <w:r>
        <w:t xml:space="preserve">October 2023</w:t>
      </w:r>
      <w:r>
        <w:br/>
      </w:r>
      <w:r>
        <w:rPr>
          <w:bCs/>
          <w:b/>
        </w:rPr>
        <w:t xml:space="preserve">Subject:</w:t>
      </w:r>
      <w:r>
        <w:t xml:space="preserve">The transformational impact of digital integration and community-centric branding on a local hairdressing business.</w:t>
      </w:r>
    </w:p>
    <w:bookmarkStart w:id="20" w:name="executive-summary"/>
    <w:p>
      <w:pPr>
        <w:pStyle w:val="Heading2"/>
      </w:pPr>
      <w:r>
        <w:t xml:space="preserve">1. Executive Summary</w:t>
      </w:r>
    </w:p>
    <w:p>
      <w:pPr>
        <w:pStyle w:val="FirstParagraph"/>
      </w:pPr>
      <w:r>
        <w:t xml:space="preserve">This Case Study explores the operational evolution, challenges, and strategic triumphs of "Nuru’s Glow," a premier Hairdresser salon established in the bustling commercial heart of Tanzania Dar es Salaam. As one of Africa’s fastest-growing urban centers, Tanzania Dar es Salaam presents a unique confluence of traditional culture and modern economic aspiration. This document analyzes how a local business navigated the complexities of infrastructure, consumer behavior, and digital adoption to become a market leader in the beauty sector within this dynamic region.</w:t>
      </w:r>
    </w:p>
    <w:bookmarkEnd w:id="20"/>
    <w:bookmarkStart w:id="21" w:name="business-background"/>
    <w:p>
      <w:pPr>
        <w:pStyle w:val="Heading2"/>
      </w:pPr>
      <w:r>
        <w:t xml:space="preserve">2. Business Background</w:t>
      </w:r>
    </w:p>
    <w:p>
      <w:pPr>
        <w:pStyle w:val="FirstParagraph"/>
      </w:pPr>
      <w:r>
        <w:t xml:space="preserve">Nuru’s Glow was founded in 2019 by Nuru Juma, a visionary stylist who identified a gap in the Tanzania Dar es Salaam market for high-quality, hygienic, and professionally managed hair services. Prior to this venture most hairdressing services in the city were informal or lacked consistent branding. The salon is located in the Oyster Bay district, an upscale neighborhood known for its expatriate community and affluent local residents.</w:t>
      </w:r>
    </w:p>
    <w:p>
      <w:pPr>
        <w:pStyle w:val="BodyText"/>
      </w:pPr>
      <w:r>
        <w:t xml:space="preserve">The core mission of Nuru’s Glow was not merely to cut hair, but to provide a holistic grooming experience that respects traditional African hair textures while incorporating global trends. The Hairdresser business model focused on three pillars: Excellence in Service, Hygiene Standards, and Community Engagement.</w:t>
      </w:r>
    </w:p>
    <w:bookmarkEnd w:id="21"/>
    <w:bookmarkStart w:id="22" w:name="market-context-in-tanzania-dar-es-salaam"/>
    <w:p>
      <w:pPr>
        <w:pStyle w:val="Heading2"/>
      </w:pPr>
      <w:r>
        <w:t xml:space="preserve">3. Market Context in Tanzania Dar es Salaam</w:t>
      </w:r>
    </w:p>
    <w:p>
      <w:pPr>
        <w:pStyle w:val="FirstParagraph"/>
      </w:pPr>
      <w:r>
        <w:t xml:space="preserve">To understand the success of Nuru’s Glow, one must first analyze the specific context of Tanzania Dar es Salaam. The city is characterized by a rapidly growing young population, increasing urbanization, and a burgeoning middle class with disposable income for luxury services. However, operating in Tanzania Dar es Salaam comes with distinct challenges:</w:t>
      </w:r>
    </w:p>
    <w:p>
      <w:pPr>
        <w:pStyle w:val="BodyText"/>
      </w:pPr>
      <w:r>
        <w:rPr>
          <w:bCs/>
          <w:b/>
        </w:rPr>
        <w:t xml:space="preserve">Infrastructure Volatility:</w:t>
      </w:r>
      <w:r>
        <w:t xml:space="preserve"> </w:t>
      </w:r>
      <w:r>
        <w:t xml:space="preserve">Occasional fluctuations in electricity supply and water access require robust backup systems.</w:t>
      </w:r>
    </w:p>
    <w:p>
      <w:pPr>
        <w:pStyle w:val="BodyText"/>
      </w:pPr>
      <w:r>
        <w:rPr>
          <w:bCs/>
          <w:b/>
        </w:rPr>
        <w:t xml:space="preserve">Digital Divide:</w:t>
      </w:r>
      <w:r>
        <w:t xml:space="preserve"> </w:t>
      </w:r>
      <w:r>
        <w:t xml:space="preserve">While smartphone penetration is high, the adoption of digital booking systems among older demographics remains low.</w:t>
      </w:r>
    </w:p>
    <w:p>
      <w:pPr>
        <w:pStyle w:val="BodyText"/>
      </w:pPr>
      <w:r>
        <w:rPr>
          <w:bCs/>
          <w:b/>
        </w:rPr>
        <w:t xml:space="preserve">Economic Sensitivity:</w:t>
      </w:r>
      <w:r>
        <w:t xml:space="preserve">The local economy is sensitive to inflation, meaning pricing strategies must be carefully balanced to maintain accessibility without compromising quality.</w:t>
      </w:r>
    </w:p>
    <w:bookmarkEnd w:id="22"/>
    <w:bookmarkStart w:id="26" w:name="strategic-challenges-and-solutions"/>
    <w:p>
      <w:pPr>
        <w:pStyle w:val="Heading2"/>
      </w:pPr>
      <w:r>
        <w:t xml:space="preserve">4. Strategic Challenges and Solutions</w:t>
      </w:r>
    </w:p>
    <w:bookmarkStart w:id="23" w:name="a.-infrastructure-reliability"/>
    <w:p>
      <w:pPr>
        <w:pStyle w:val="Heading3"/>
      </w:pPr>
      <w:r>
        <w:t xml:space="preserve">A. Infrastructure Reliability</w:t>
      </w:r>
    </w:p>
    <w:p>
      <w:pPr>
        <w:pStyle w:val="FirstParagraph"/>
      </w:pPr>
      <w:r>
        <w:t xml:space="preserve">In the initial months, Nuru’s Glow faced frequent power outages common in parts of Tanzania Dar es Salaam. This disrupted service and frustrated clients. The solution was a strategic investment in a hybrid power system, combining solar panels with a heavy-duty diesel generator. This ensured 98% uptime, allowing the Hairdresser to market "Uninterrupted Luxury" as a key selling point.</w:t>
      </w:r>
    </w:p>
    <w:bookmarkEnd w:id="23"/>
    <w:bookmarkStart w:id="24" w:name="b.-talent-acquisition-and-training"/>
    <w:p>
      <w:pPr>
        <w:pStyle w:val="Heading3"/>
      </w:pPr>
      <w:r>
        <w:t xml:space="preserve">B. Talent Acquisition and Training</w:t>
      </w:r>
    </w:p>
    <w:p>
      <w:pPr>
        <w:pStyle w:val="FirstParagraph"/>
      </w:pPr>
      <w:r>
        <w:t xml:space="preserve">Finding skilled staff who could handle diverse hair textures while adhering to modern hygiene standards was difficult. The salon partnered with local vocational training centers in Tanzania Dar es Salaam to create an apprenticeship program. This not only provided a pipeline of talent but also built brand loyalty among trainees who became future ambassadors of the salon.</w:t>
      </w:r>
    </w:p>
    <w:bookmarkEnd w:id="24"/>
    <w:bookmarkStart w:id="25" w:name="c.-digital-transformation"/>
    <w:p>
      <w:pPr>
        <w:pStyle w:val="Heading3"/>
      </w:pPr>
      <w:r>
        <w:t xml:space="preserve">C. Digital Transformation</w:t>
      </w:r>
    </w:p>
    <w:p>
      <w:pPr>
        <w:pStyle w:val="FirstParagraph"/>
      </w:pPr>
      <w:r>
        <w:t xml:space="preserve">The Hairdresser business struggled with no-shows and inefficient scheduling. Nuru’s Glow implemented a WhatsApp-integrated booking system, leveraging the platform most popular in Tanzania Dar es Salaam for communication. This low-barrier technology increased client retention by 40% within six months.</w:t>
      </w:r>
    </w:p>
    <w:bookmarkEnd w:id="25"/>
    <w:bookmarkEnd w:id="26"/>
    <w:bookmarkStart w:id="27" w:name="marketing-and-brand-positioning"/>
    <w:p>
      <w:pPr>
        <w:pStyle w:val="Heading2"/>
      </w:pPr>
      <w:r>
        <w:t xml:space="preserve">5. Marketing and Brand Positioning</w:t>
      </w:r>
    </w:p>
    <w:p>
      <w:pPr>
        <w:pStyle w:val="FirstParagraph"/>
      </w:pPr>
      <w:r>
        <w:t xml:space="preserve">The marketing strategy for Nuru’s Glow was deeply rooted in the social fabric of Tanzania Dar es Salaam. Recognizing that word-of-mouth is powerful in local communities, the salon launched a "Referral Reward Program." Clients who referred friends received discounts on maintenance services.</w:t>
      </w:r>
    </w:p>
    <w:p>
      <w:pPr>
        <w:pStyle w:val="BodyText"/>
      </w:pPr>
      <w:r>
        <w:t xml:space="preserve">Furthermore, social media campaigns highlighted the versatility of African hair, celebrating natural textures rather than just straightening or chemical treatments. This resonated deeply with the youth culture in Tanzania Dar es Salaam, driving organic growth through Instagram and TikTok influencers.</w:t>
      </w:r>
    </w:p>
    <w:bookmarkEnd w:id="27"/>
    <w:bookmarkStart w:id="28" w:name="financial-performance-and-sustainability"/>
    <w:p>
      <w:pPr>
        <w:pStyle w:val="Heading2"/>
      </w:pPr>
      <w:r>
        <w:t xml:space="preserve">6. Financial Performance and Sustainability</w:t>
      </w:r>
    </w:p>
    <w:p>
      <w:pPr>
        <w:pStyle w:val="FirstParagraph"/>
      </w:pPr>
      <w:r>
        <w:t xml:space="preserve">Six months post-launch, Nuru’s Glow achieved break-even status, significantly faster than industry averages for Hairdresser establishments in the region. By year two, the revenue grew by 150% year-over-year. The business model proved that investing in infrastructure and training upfront yielded high long-term returns through customer loyalty.</w:t>
      </w:r>
    </w:p>
    <w:p>
      <w:pPr>
        <w:pStyle w:val="BodyText"/>
      </w:pPr>
      <w:r>
        <w:t xml:space="preserve">Sustainability was also prioritized. The salon introduced eco-friendly products and reduced water waste through low-flow fixtures, appealing to the environmentally conscious segment of Tanzania Dar es Salaam’s population.</w:t>
      </w:r>
    </w:p>
    <w:bookmarkEnd w:id="28"/>
    <w:bookmarkStart w:id="29" w:name="community-impact"/>
    <w:p>
      <w:pPr>
        <w:pStyle w:val="Heading2"/>
      </w:pPr>
      <w:r>
        <w:t xml:space="preserve">7. Community Impact</w:t>
      </w:r>
    </w:p>
    <w:p>
      <w:pPr>
        <w:pStyle w:val="FirstParagraph"/>
      </w:pPr>
      <w:r>
        <w:t xml:space="preserve">Beyond profits, Nuru’s Glow has become a community anchor in Tanzania Dar es Salaam. The salon hosts monthly "Hair Health Days" where free consultations are offered to women from lower-income backgrounds in nearby areas of the city. This CSR (Corporate Social Responsibility) initiative has strengthened the brand’s reputation as a socially responsible entity, further embedding it in the local consciousness.</w:t>
      </w:r>
    </w:p>
    <w:bookmarkEnd w:id="29"/>
    <w:bookmarkStart w:id="30" w:name="lessons-learned"/>
    <w:p>
      <w:pPr>
        <w:pStyle w:val="Heading2"/>
      </w:pPr>
      <w:r>
        <w:t xml:space="preserve">8. Lessons Learned</w:t>
      </w:r>
    </w:p>
    <w:p>
      <w:pPr>
        <w:pStyle w:val="FirstParagraph"/>
      </w:pPr>
      <w:r>
        <w:t xml:space="preserve">This Case Study offers several critical takeaways for entrepreneurs looking to establish a Hairdresser business or similar service-oriented enterprises in Tanzania Dar es Salaam:</w:t>
      </w:r>
    </w:p>
    <w:p>
      <w:pPr>
        <w:pStyle w:val="BodyText"/>
      </w:pPr>
      <w:r>
        <w:rPr>
          <w:bCs/>
          <w:b/>
        </w:rPr>
        <w:t xml:space="preserve">Leverage Local Technology:</w:t>
      </w:r>
      <w:r>
        <w:t xml:space="preserve">In Tanzania Dar es Salaam, WhatsApp is not just a messaging app; it is a business tool. Integrating communication and booking into familiar platforms reduces friction for customers.Infrastructure as an Asset:In markets with utility challenges, self-reliance on power and water is not just an operational necessity but a competitive advantage.Respect Cultural Nuances:Successful branding in Tanzania Dar es Salaam requires celebrating local identity. Marketing that honors African hair aesthetics fosters deeper emotional connections than imported Western standards.Talent Development:Investing in the training of staff creates a skilled workforce and enhances service consistency, which is crucial for repeat business.</w:t>
      </w:r>
    </w:p>
    <w:bookmarkEnd w:id="30"/>
    <w:bookmarkStart w:id="31" w:name="future-outlook"/>
    <w:p>
      <w:pPr>
        <w:pStyle w:val="Heading2"/>
      </w:pPr>
      <w:r>
        <w:t xml:space="preserve">9. Future Outlook</w:t>
      </w:r>
    </w:p>
    <w:p>
      <w:pPr>
        <w:pStyle w:val="FirstParagraph"/>
      </w:pPr>
      <w:r>
        <w:t xml:space="preserve">Nuru’s Glow plans to expand its footprint within Tanzania Dar es Salaam by opening two additional branches in emerging commercial hubs. The goal is to standardize the "Nuru Experience," ensuring that every Hairdresser across all locations maintains the same high standards of hygiene, skill, and customer care. Additionally, the business intends to launch a line of locally produced hair care products tailored specifically for the climate and hair types found in Tanzania Dar es Salaam.</w:t>
      </w:r>
    </w:p>
    <w:bookmarkEnd w:id="31"/>
    <w:bookmarkStart w:id="32" w:name="conclusion"/>
    <w:p>
      <w:pPr>
        <w:pStyle w:val="Heading2"/>
      </w:pPr>
      <w:r>
        <w:t xml:space="preserve">10. Conclusion</w:t>
      </w:r>
    </w:p>
    <w:p>
      <w:pPr>
        <w:pStyle w:val="FirstParagraph"/>
      </w:pPr>
      <w:r>
        <w:t xml:space="preserve">The journey of Nuru’s Glow illustrates that success in the competitive beauty industry is achievable even in complex urban environments like Tanzania Dar es Salaam. By addressing infrastructure challenges, embracing digital tools, and respecting cultural context, a Hairdresser business can thrive. This Case Study serves as a blueprint for other entrepreneurs in Tanzania Dar es Salaam seeking to build sustainable, impactful enterprises that contribute to the city’s vibrant economic landscape.</w:t>
      </w:r>
    </w:p>
    <w:p>
      <w:pPr>
        <w:pStyle w:val="BodyText"/>
      </w:pPr>
      <w:r>
        <w:t xml:space="preserve">The synergy between modern business practices and local realities defines the future of services in Tanzania Dar es Salaam, proving that with strategic vision, any Hairdresser can become a pillar of community and commerce.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Growth of a Hairdresser Enterprise in Tanzania Dar es Salaam</dc:title>
  <dc:creator/>
  <dc:language>en</dc:language>
  <cp:keywords/>
  <dcterms:created xsi:type="dcterms:W3CDTF">2026-07-29T17:00:54Z</dcterms:created>
  <dcterms:modified xsi:type="dcterms:W3CDTF">2026-07-29T17:00:54Z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