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7" w:name="Xd997635563c28538c715f492cbd41cc521c9ea0"/>
    <w:p>
      <w:pPr>
        <w:pStyle w:val="Heading1"/>
      </w:pPr>
      <w:r>
        <w:t xml:space="preserve">Strategic Market Entry and Operational Excellence: A Hairdresser Case Study in United Arab Emirates Dubai</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United Arab Emirates Dubai</w:t>
      </w:r>
      <w:r>
        <w:br/>
      </w:r>
      <w:r>
        <w:rPr>
          <w:bCs/>
          <w:b/>
        </w:rPr>
        <w:t xml:space="preserve">Industry Focus:</w:t>
      </w:r>
      <w:r>
        <w:t xml:space="preserve"> </w:t>
      </w:r>
      <w:r>
        <w:t xml:space="preserve">Premium Beauty and Wellness Services</w:t>
      </w:r>
    </w:p>
    <w:bookmarkStart w:id="20" w:name="executive-summary"/>
    <w:p>
      <w:pPr>
        <w:pStyle w:val="Heading2"/>
      </w:pPr>
      <w:r>
        <w:t xml:space="preserve">1. Executive Summary</w:t>
      </w:r>
    </w:p>
    <w:p>
      <w:pPr>
        <w:pStyle w:val="FirstParagraph"/>
      </w:pPr>
      <w:r>
        <w:t xml:space="preserve">The beauty and wellness industry in the Middle East is experiencing a renaissance, driven by a demographic shift toward younger populations, rising disposable incomes, and an increasing emphasis on personal grooming as a lifestyle statement. This Case Study examines the strategic positioning of "Lumina Styles," a hypothetical premium Hairdresser brand established to cater specifically to the discerning clientele of United Arab Emirates Dubai. The primary objective of this analysis is to outline how a new entrant can navigate the regulatory landscape, leverage cultural nuances, and achieve sustainable profitability within one of the world’s most competitive hospitality markets.</w:t>
      </w:r>
    </w:p>
    <w:p>
      <w:pPr>
        <w:pStyle w:val="BodyText"/>
      </w:pPr>
      <w:r>
        <w:t xml:space="preserve">Dubai has long been recognized as a global hub for luxury tourism and business. For a Hairdresser operating in this region, success is not merely about technical proficiency but also about understanding the multifaceted nature of its customer base, which includes residents from over 200 nationalities and millions of transient tourists annually. This document details the operational framework required to establish a successful Hairdresser enterprise in United Arab Emirates Dubai.</w:t>
      </w:r>
    </w:p>
    <w:bookmarkEnd w:id="20"/>
    <w:bookmarkStart w:id="23" w:name="X9a6d2be631a1b93c2af16fc0bde8413180fa75a"/>
    <w:p>
      <w:pPr>
        <w:pStyle w:val="Heading2"/>
      </w:pPr>
      <w:r>
        <w:t xml:space="preserve">2. Market Context: The Unique Landscape of United Arab Emirates Dubai</w:t>
      </w:r>
    </w:p>
    <w:p>
      <w:pPr>
        <w:pStyle w:val="FirstParagraph"/>
      </w:pPr>
      <w:r>
        <w:t xml:space="preserve">To understand the viability of this venture, one must first appreciate the unique socio-economic fabric of United Arab Emirates Dubai. The emirate is characterized by a high concentration of expatriates, creating a cosmopolitan environment where trends from Europe, Asia, and North America converge rapidly.</w:t>
      </w:r>
    </w:p>
    <w:bookmarkStart w:id="21" w:name="demographic-diversity"/>
    <w:p>
      <w:pPr>
        <w:pStyle w:val="Heading3"/>
      </w:pPr>
      <w:r>
        <w:t xml:space="preserve">2.1 Demographic Diversity</w:t>
      </w:r>
    </w:p>
    <w:p>
      <w:pPr>
        <w:pStyle w:val="FirstParagraph"/>
      </w:pPr>
      <w:r>
        <w:t xml:space="preserve">The Hairdresser market in this region is not monolithic. It serves local Emirati citizens, long-term Arab expatriates who may prefer traditional grooming standards mixed with modern techniques, and a vast Western and Asian expat community seeking international standard services. Furthermore, Dubai’s status as a global tourist destination means that the Hairdresser business benefits from high footfall during major events such as the Dubai Shopping Festival or Expo-related activities.</w:t>
      </w:r>
    </w:p>
    <w:bookmarkEnd w:id="21"/>
    <w:bookmarkStart w:id="22" w:name="regulatory-environment"/>
    <w:p>
      <w:pPr>
        <w:pStyle w:val="Heading3"/>
      </w:pPr>
      <w:r>
        <w:t xml:space="preserve">2.2 Regulatory Environment</w:t>
      </w:r>
    </w:p>
    <w:p>
      <w:pPr>
        <w:pStyle w:val="FirstParagraph"/>
      </w:pPr>
      <w:r>
        <w:t xml:space="preserve">In United Arab Emirates Dubai, business operations are strictly regulated to ensure quality and safety. The Department of Economy and Tourism (DET) requires specific licensing for beauty salons. Compliance with health and sanitation standards is non-negotiable, as the local authorities maintain rigorous inspection protocols. A Hairdresser must therefore invest in high-quality equipment and continuous staff training to meet these statutory requirements.</w:t>
      </w:r>
    </w:p>
    <w:bookmarkEnd w:id="22"/>
    <w:bookmarkEnd w:id="23"/>
    <w:bookmarkStart w:id="26" w:name="X950694e4d43471f337990129b4d8ba3d1b56048"/>
    <w:p>
      <w:pPr>
        <w:pStyle w:val="Heading2"/>
      </w:pPr>
      <w:r>
        <w:t xml:space="preserve">3. Business Model: Defining the Hairdresser Concept</w:t>
      </w:r>
    </w:p>
    <w:p>
      <w:pPr>
        <w:pStyle w:val="FirstParagraph"/>
      </w:pPr>
      <w:r>
        <w:t xml:space="preserve">"Lumina Styles" was conceptualized as a "Boutique Salon Experience" rather than a high-volume, low-cost hairdressing parlor. The decision to position as a premium Hairdresser provider was based on market research indicating a willingness among Dubai’s affluent demographic to pay for personalized attention, specialized treatments, and an aesthetically pleasing environment.</w:t>
      </w:r>
    </w:p>
    <w:bookmarkStart w:id="24" w:name="service-offering"/>
    <w:p>
      <w:pPr>
        <w:pStyle w:val="Heading3"/>
      </w:pPr>
      <w:r>
        <w:t xml:space="preserve">3.1 Service Offering</w:t>
      </w:r>
    </w:p>
    <w:p>
      <w:pPr>
        <w:pStyle w:val="FirstParagraph"/>
      </w:pPr>
      <w:r>
        <w:t xml:space="preserve">The core services include advanced cutting techniques, color correction, keratin treatments using eco-friendly products (appealing to the growing sustainability trend), and bridal grooming packages. Recognizing the cultural importance of hair care in Islamic traditions, such as pre-wedding rituals and Ramadan preparation, the Hairdresser offers specialized consultation packages.</w:t>
      </w:r>
    </w:p>
    <w:bookmarkEnd w:id="24"/>
    <w:bookmarkStart w:id="25" w:name="target-audience"/>
    <w:p>
      <w:pPr>
        <w:pStyle w:val="Heading3"/>
      </w:pPr>
      <w:r>
        <w:t xml:space="preserve">3.2 Target Audience</w:t>
      </w:r>
    </w:p>
    <w:p>
      <w:pPr>
        <w:pStyle w:val="FirstParagraph"/>
      </w:pPr>
      <w:r>
        <w:t xml:space="preserve">The primary target demographic includes women aged 25–50 from upper-middle to high-income brackets. Secondary markets include men seeking grooming services (beard trims and hair styling) and teenagers influenced by social media trends.</w:t>
      </w:r>
    </w:p>
    <w:bookmarkEnd w:id="25"/>
    <w:bookmarkEnd w:id="26"/>
    <w:bookmarkStart w:id="30" w:name="X7dcbbaaf2f0aad7ef91330baf88133d3e959c67"/>
    <w:p>
      <w:pPr>
        <w:pStyle w:val="Heading2"/>
      </w:pPr>
      <w:r>
        <w:t xml:space="preserve">4. Operational Strategy in United Arab Emirates Dubai</w:t>
      </w:r>
    </w:p>
    <w:p>
      <w:pPr>
        <w:pStyle w:val="FirstParagraph"/>
      </w:pPr>
      <w:r>
        <w:t xml:space="preserve">Executing a business plan in this region requires meticulous planning regarding location, staffing, and marketing.</w:t>
      </w:r>
    </w:p>
    <w:bookmarkStart w:id="27" w:name="location-selection"/>
    <w:p>
      <w:pPr>
        <w:pStyle w:val="Heading3"/>
      </w:pPr>
      <w:r>
        <w:t xml:space="preserve">4.1 Location Selection</w:t>
      </w:r>
    </w:p>
    <w:p>
      <w:pPr>
        <w:pStyle w:val="FirstParagraph"/>
      </w:pPr>
      <w:r>
        <w:t xml:space="preserve">In Dubai, location is paramount. The Hairdresser secured a prime retail space in the Jumeirah district, an area known for its high residential density of affluent families and expatriates. Proximity to luxury malls and five-star hotels ensures visibility to both residents and tourists.</w:t>
      </w:r>
    </w:p>
    <w:bookmarkEnd w:id="27"/>
    <w:bookmarkStart w:id="28" w:name="human-resources"/>
    <w:p>
      <w:pPr>
        <w:pStyle w:val="Heading3"/>
      </w:pPr>
      <w:r>
        <w:t xml:space="preserve">4.2 Human Resources</w:t>
      </w:r>
    </w:p>
    <w:p>
      <w:pPr>
        <w:pStyle w:val="FirstParagraph"/>
      </w:pPr>
      <w:r>
        <w:t xml:space="preserve">The hairdressing industry is talent-intensive. Sourcing skilled stylists who are not only technically proficient but also culturally sensitive is crucial. In United Arab Emirates Dubai, the workforce is predominantly expatriate, originating from countries like India, Pakistan, the Philippines, and Europe. The Hairdresser implemented a robust HR policy that includes:</w:t>
      </w:r>
    </w:p>
    <w:p>
      <w:pPr>
        <w:numPr>
          <w:ilvl w:val="0"/>
          <w:numId w:val="1001"/>
        </w:numPr>
        <w:pStyle w:val="Compact"/>
      </w:pPr>
      <w:r>
        <w:rPr>
          <w:bCs/>
          <w:b/>
        </w:rPr>
        <w:t xml:space="preserve">Cultural Sensitivity Training:</w:t>
      </w:r>
      <w:r>
        <w:t xml:space="preserve"> </w:t>
      </w:r>
      <w:r>
        <w:t xml:space="preserve">Ensuring staff understand local customs and religious sentiments.</w:t>
      </w:r>
    </w:p>
    <w:p>
      <w:pPr>
        <w:numPr>
          <w:ilvl w:val="0"/>
          <w:numId w:val="1001"/>
        </w:numPr>
        <w:pStyle w:val="Compact"/>
      </w:pPr>
      <w:r>
        <w:rPr>
          <w:bCs/>
          <w:b/>
        </w:rPr>
        <w:t xml:space="preserve">Vocational Certification Verification:</w:t>
      </w:r>
      <w:r>
        <w:t xml:space="preserve"> </w:t>
      </w:r>
      <w:r>
        <w:t xml:space="preserve">Verifying all hairdressing qualifications as per DET regulations.</w:t>
      </w:r>
    </w:p>
    <w:p>
      <w:pPr>
        <w:numPr>
          <w:ilvl w:val="0"/>
          <w:numId w:val="1001"/>
        </w:numPr>
        <w:pStyle w:val="Compact"/>
      </w:pPr>
      <w:r>
        <w:rPr>
          <w:bCs/>
          <w:b/>
        </w:rPr>
        <w:t xml:space="preserve">Incentive Structures:</w:t>
      </w:r>
      <w:r>
        <w:t xml:space="preserve"> </w:t>
      </w:r>
      <w:r>
        <w:t xml:space="preserve">Performance-based bonuses tied to customer satisfaction scores, which are critical in the service-driven economy of Dubai.</w:t>
      </w:r>
    </w:p>
    <w:bookmarkEnd w:id="28"/>
    <w:bookmarkStart w:id="29" w:name="technology-integration"/>
    <w:p>
      <w:pPr>
        <w:pStyle w:val="Heading3"/>
      </w:pPr>
      <w:r>
        <w:t xml:space="preserve">4.3 Technology Integration</w:t>
      </w:r>
    </w:p>
    <w:p>
      <w:pPr>
        <w:pStyle w:val="FirstParagraph"/>
      </w:pPr>
      <w:r>
        <w:t xml:space="preserve">Dubai is a smart city. To remain competitive, the Hairdresser adopted a comprehensive digital ecosystem. This includes an online booking platform integrated with WhatsApp (the most popular communication tool in the region), loyalty apps, and CRM systems to track client preferences. This seamless digital experience aligns with the high expectations of Dubai consumers for convenience and efficiency.</w:t>
      </w:r>
    </w:p>
    <w:bookmarkEnd w:id="29"/>
    <w:bookmarkEnd w:id="30"/>
    <w:bookmarkStart w:id="33" w:name="marketing-and-brand-positioning"/>
    <w:p>
      <w:pPr>
        <w:pStyle w:val="Heading2"/>
      </w:pPr>
      <w:r>
        <w:t xml:space="preserve">5. Marketing and Brand Positioning</w:t>
      </w:r>
    </w:p>
    <w:p>
      <w:pPr>
        <w:pStyle w:val="FirstParagraph"/>
      </w:pPr>
      <w:r>
        <w:t xml:space="preserve">The marketing strategy for a Hairdresser in this competitive market relies heavily on visual storytelling and influencer partnerships.</w:t>
      </w:r>
    </w:p>
    <w:bookmarkStart w:id="31" w:name="digital-presence"/>
    <w:p>
      <w:pPr>
        <w:pStyle w:val="Heading3"/>
      </w:pPr>
      <w:r>
        <w:t xml:space="preserve">5.1 Digital Presence</w:t>
      </w:r>
    </w:p>
    <w:p>
      <w:pPr>
        <w:pStyle w:val="FirstParagraph"/>
      </w:pPr>
      <w:r>
        <w:t xml:space="preserve">Social media platforms such as Instagram and TikTok are the primary drivers of beauty trends in United Arab Emirates Dubai. The Hairdresser invests significantly in high-quality content creation, showcasing transformations and behind-the-scenes looks at salon hygiene and style processes.</w:t>
      </w:r>
    </w:p>
    <w:bookmarkEnd w:id="31"/>
    <w:bookmarkStart w:id="32" w:name="influencer-collaborations"/>
    <w:p>
      <w:pPr>
        <w:pStyle w:val="Heading3"/>
      </w:pPr>
      <w:r>
        <w:t xml:space="preserve">5.2 Influencer Collaborations</w:t>
      </w:r>
    </w:p>
    <w:p>
      <w:pPr>
        <w:pStyle w:val="FirstParagraph"/>
      </w:pPr>
      <w:r>
        <w:t xml:space="preserve">Leveraging local beauty influencers allows the Hairdresser to gain rapid traction. By collaborating with micro-influencers who resonate with specific demographics, the brand can tailor its message effectively. For instance, partnering with modest fashion influencers highlights the salon’s expertise in hijab-friendly styling and elegant updos.</w:t>
      </w:r>
    </w:p>
    <w:bookmarkEnd w:id="32"/>
    <w:bookmarkEnd w:id="33"/>
    <w:bookmarkStart w:id="34" w:name="challenges-and-risk-management"/>
    <w:p>
      <w:pPr>
        <w:pStyle w:val="Heading2"/>
      </w:pPr>
      <w:r>
        <w:t xml:space="preserve">6. Challenges and Risk Management</w:t>
      </w:r>
    </w:p>
    <w:p>
      <w:pPr>
        <w:pStyle w:val="FirstParagraph"/>
      </w:pPr>
      <w:r>
        <w:t xml:space="preserve">Operating a Hairdresser business in United Arab Emirates Dubai is not without challenges:</w:t>
      </w:r>
    </w:p>
    <w:p>
      <w:pPr>
        <w:numPr>
          <w:ilvl w:val="0"/>
          <w:numId w:val="1002"/>
        </w:numPr>
        <w:pStyle w:val="Compact"/>
      </w:pPr>
      <w:r>
        <w:rPr>
          <w:bCs/>
          <w:b/>
        </w:rPr>
        <w:t xml:space="preserve">High Competition:</w:t>
      </w:r>
      <w:r>
        <w:t xml:space="preserve">The market is saturated with established global chains and boutique salons. Differentiation through superior customer service and niche specializations is key.</w:t>
      </w:r>
    </w:p>
    <w:p>
      <w:pPr>
        <w:numPr>
          <w:ilvl w:val="0"/>
          <w:numId w:val="1002"/>
        </w:numPr>
        <w:pStyle w:val="Compact"/>
      </w:pPr>
      <w:r>
        <w:rPr>
          <w:bCs/>
          <w:b/>
        </w:rPr>
        <w:t xml:space="preserve">Economic Volatility:</w:t>
      </w:r>
      <w:r>
        <w:t xml:space="preserve">Tourism fluctuations can impact revenue. The Hairdresser mitigates this by focusing on retaining local recurring clients through subscription models.</w:t>
      </w:r>
    </w:p>
    <w:p>
      <w:pPr>
        <w:numPr>
          <w:ilvl w:val="0"/>
          <w:numId w:val="1002"/>
        </w:numPr>
        <w:pStyle w:val="Compact"/>
      </w:pPr>
      <w:r>
        <w:rPr>
          <w:bCs/>
          <w:b/>
        </w:rPr>
        <w:t xml:space="preserve">Regulatory Changes:</w:t>
      </w:r>
      <w:r>
        <w:t xml:space="preserve">The UAE frequently updates labor and business laws. Maintaining active engagement with legal advisors ensures continuous compliance.</w:t>
      </w:r>
    </w:p>
    <w:bookmarkEnd w:id="34"/>
    <w:bookmarkStart w:id="35" w:name="financial-performance-and-sustainability"/>
    <w:p>
      <w:pPr>
        <w:pStyle w:val="Heading2"/>
      </w:pPr>
      <w:r>
        <w:t xml:space="preserve">7. Financial Performance and Sustainability</w:t>
      </w:r>
    </w:p>
    <w:p>
      <w:pPr>
        <w:pStyle w:val="FirstParagraph"/>
      </w:pPr>
      <w:r>
        <w:t xml:space="preserve">Preliminary financial analysis indicates that while initial setup costs for a premium Hairdresser in Dubai are high (due to fit-out requirements and licensing fees), the return on investment is accelerated by the high average transaction value. Customer lifetime value is maximized through loyalty programs and upselling of professional home-care products.</w:t>
      </w:r>
    </w:p>
    <w:p>
      <w:pPr>
        <w:pStyle w:val="BodyText"/>
      </w:pPr>
      <w:r>
        <w:t xml:space="preserve">Sustainability practices, such as using water-efficient washing stations and recycling hair waste, are increasingly important to Dubai consumers. The Hairdresser has adopted green certification standards, which enhances brand reputation and aligns with the UAE’s broader vision for environmental sustainability.</w:t>
      </w:r>
    </w:p>
    <w:bookmarkEnd w:id="35"/>
    <w:bookmarkStart w:id="36" w:name="conclusion"/>
    <w:p>
      <w:pPr>
        <w:pStyle w:val="Heading2"/>
      </w:pPr>
      <w:r>
        <w:t xml:space="preserve">8. Conclusion</w:t>
      </w:r>
    </w:p>
    <w:p>
      <w:pPr>
        <w:pStyle w:val="FirstParagraph"/>
      </w:pPr>
      <w:r>
        <w:t xml:space="preserve">This Case Study demonstrates that establishing a successful Hairdresser business in United Arab Emirates Dubai requires a blend of premium service delivery, rigorous regulatory compliance, and culturally aware marketing strategies. The unique demographic tapestry of the emirate offers vast opportunities for brands that can navigate its complexities with agility and respect.</w:t>
      </w:r>
    </w:p>
    <w:p>
      <w:pPr>
        <w:pStyle w:val="BodyText"/>
      </w:pPr>
      <w:r>
        <w:t xml:space="preserve">For future entrants or existing players looking to expand, the key takeaways are: prioritize location in high-yield residential areas; invest in diverse, well-trained talent; leverage digital tools for seamless customer engagement; and maintain strict adherence to health standards. By embracing these principles, a Hairdresser can not only survive but thrive in the dynamic and luxurious landscape of United Arab Emirates Dubai.</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2026-07-29T22:35:13Z</dcterms:created>
  <dcterms:modified xsi:type="dcterms:W3CDTF">2026-07-29T22:35:13Z</dcterms:modified>
</cp:coreProperties>
</file>

<file path=docProps/custom.xml><?xml version="1.0" encoding="utf-8"?>
<Properties xmlns="http://schemas.openxmlformats.org/officeDocument/2006/custom-properties" xmlns:vt="http://schemas.openxmlformats.org/officeDocument/2006/docPropsVTypes"/>
</file>