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Human</w:t>
      </w:r>
      <w:r>
        <w:t xml:space="preserve"> </w:t>
      </w:r>
      <w:r>
        <w:t xml:space="preserve">Resources</w:t>
      </w:r>
      <w:r>
        <w:t xml:space="preserve"> </w:t>
      </w:r>
      <w:r>
        <w:t xml:space="preserve">Management</w:t>
      </w:r>
      <w:r>
        <w:t xml:space="preserve"> </w:t>
      </w:r>
      <w:r>
        <w:t xml:space="preserve">in</w:t>
      </w:r>
      <w:r>
        <w:t xml:space="preserve"> </w:t>
      </w:r>
      <w:r>
        <w:t xml:space="preserve">Afghanistan</w:t>
      </w:r>
      <w:r>
        <w:t xml:space="preserve"> </w:t>
      </w:r>
      <w:r>
        <w:t xml:space="preserve">Kabul</w:t>
      </w:r>
    </w:p>
    <w:bookmarkStart w:id="29" w:name="Xabbb83fd9f96a3c5549313519237c6066913bb4"/>
    <w:p>
      <w:pPr>
        <w:pStyle w:val="Heading1"/>
      </w:pPr>
      <w:r>
        <w:t xml:space="preserve">The Strategic Challenge of Human Resources in Afghanistan Kabul</w:t>
      </w:r>
    </w:p>
    <w:p>
      <w:pPr>
        <w:pStyle w:val="FirstParagraph"/>
      </w:pPr>
      <w:r>
        <w:rPr>
          <w:bCs/>
          <w:b/>
        </w:rPr>
        <w:t xml:space="preserve">Date:</w:t>
      </w:r>
      <w:r>
        <w:t xml:space="preserve"> </w:t>
      </w:r>
      <w:r>
        <w:t xml:space="preserve">October 2023</w:t>
      </w:r>
      <w:r>
        <w:br/>
      </w:r>
      <w:r>
        <w:rPr>
          <w:bCs/>
          <w:b/>
        </w:rPr>
        <w:t xml:space="preserve">Type:</w:t>
      </w:r>
      <w:r>
        <w:t xml:space="preserve"> </w:t>
      </w:r>
      <w:r>
        <w:t xml:space="preserve">Case Study</w:t>
      </w:r>
      <w:r>
        <w:br/>
      </w:r>
      <w:r>
        <w:rPr>
          <w:vertAlign w:val="subscript"/>
        </w:rPr>
        <w:t xml:space="preserve">This document serves as a comprehensive Case Study regarding the operational dynamics of Human Resources in Kabul, Afghanistan.</w:t>
      </w:r>
    </w:p>
    <w:bookmarkStart w:id="20" w:name="executive-summary"/>
    <w:p>
      <w:pPr>
        <w:pStyle w:val="Heading2"/>
      </w:pPr>
      <w:r>
        <w:t xml:space="preserve">1. Executive Summary</w:t>
      </w:r>
    </w:p>
    <w:p>
      <w:pPr>
        <w:pStyle w:val="FirstParagraph"/>
      </w:pPr>
      <w:r>
        <w:t xml:space="preserve">In the complex geopolitical and socio-economic landscape of Afghanistan, specifically within the capital city of Kabul, organizational management faces unique and profound challenges. This Case Study focuses on the pivotal role of the Human Resources Manager operating in Afghanistan Kabul. It examines how a dedicated HR professional navigates a volatile environment characterized by political instability, economic contraction, cultural nuances, and security concerns. The objective is to illustrate that effective Human Resources management in Afghanistan Kabul is not merely an administrative function but a critical strategic imperative for organizational survival and ethical compliance.</w:t>
      </w:r>
    </w:p>
    <w:bookmarkEnd w:id="20"/>
    <w:bookmarkStart w:id="21" w:name="Xbb609f09eb97cbf890682a5e8bb86ee4914da0e"/>
    <w:p>
      <w:pPr>
        <w:pStyle w:val="Heading2"/>
      </w:pPr>
      <w:r>
        <w:t xml:space="preserve">2. Background Context: The Situation in Kabul</w:t>
      </w:r>
    </w:p>
    <w:p>
      <w:pPr>
        <w:pStyle w:val="FirstParagraph"/>
      </w:pPr>
      <w:r>
        <w:t xml:space="preserve">Kabul, as the political, economic, and cultural heart of Afghanistan, serves as the headquarters for most Non-Governmental Organizations (NGOs), international aid agencies, and private sector entities operating in the country. However, since 2021 has witnessed unprecedented shifts in governance. For any Case Study on Human Resources Manager roles today is essential to understand that stability is scarce.</w:t>
      </w:r>
    </w:p>
    <w:p>
      <w:pPr>
        <w:pStyle w:val="BodyText"/>
      </w:pPr>
      <w:r>
        <w:t xml:space="preserve">The economic situation requires rigorous financial planning. Inflation rates have soared, affecting the purchasing power of employees and creating anxiety regarding daily sustenance. Furthermore, brain drain has resulted in a significant loss of skilled professionals who fled the country, leaving local organizations in Afghanistan Kabul with a scarcity of experienced mid-level management talent.</w:t>
      </w:r>
    </w:p>
    <w:bookmarkEnd w:id="21"/>
    <w:bookmarkStart w:id="22" w:name="the-role-of-the-human-resources-manager"/>
    <w:p>
      <w:pPr>
        <w:pStyle w:val="Heading2"/>
      </w:pPr>
      <w:r>
        <w:t xml:space="preserve">3. The Role of the Human Resources Manager</w:t>
      </w:r>
    </w:p>
    <w:p>
      <w:pPr>
        <w:pStyle w:val="FirstParagraph"/>
      </w:pPr>
      <w:r>
        <w:t xml:space="preserve">The Human Resources Manager in this context transcends traditional job descriptions involving recruitment and payroll. They must act as a counselor, security coordinator, compliance officer, and cultural liaison simultaneously. Below are the core pillars of their responsibility:</w:t>
      </w:r>
    </w:p>
    <w:p>
      <w:pPr>
        <w:numPr>
          <w:ilvl w:val="0"/>
          <w:numId w:val="1001"/>
        </w:numPr>
        <w:pStyle w:val="Compact"/>
      </w:pPr>
      <w:r>
        <w:rPr>
          <w:bCs/>
          <w:b/>
        </w:rPr>
        <w:t xml:space="preserve">Talent Acquisition amidst Scarcity:</w:t>
      </w:r>
      <w:r>
        <w:br/>
      </w:r>
      <w:r>
        <w:t xml:space="preserve">Recruiting qualified staff in Kabul is increasingly difficult due to the exodus of skilled labor. The Human Resources Manager must develop creative sourcing strategies, often relying on internal referrals and extensive training programs to build capacity from within. In a Case Study scenario, we see the HR Manager implementing apprenticeship models to train fresh university graduates who possess theoretical knowledge but lack practical experience.</w:t>
      </w:r>
    </w:p>
    <w:p>
      <w:pPr>
        <w:numPr>
          <w:ilvl w:val="0"/>
          <w:numId w:val="1001"/>
        </w:numPr>
        <w:pStyle w:val="Compact"/>
      </w:pPr>
      <w:r>
        <w:rPr>
          <w:bCs/>
          <w:b/>
        </w:rPr>
        <w:t xml:space="preserve">Employee Retention and Compensation:</w:t>
      </w:r>
      <w:r>
        <w:br/>
      </w:r>
      <w:r>
        <w:t xml:space="preserve">With the currency devaluation in Afghanistan Kabul, standard salaries often fail to cover basic needs. The Human Resources Manager is tasked with designing compensation packages that go beyond cash, including housing allowances, food subsidies, or transportation support. Retaining top talent requires building a compelling employer brand based on mission alignment rather than just financial gain.</w:t>
      </w:r>
    </w:p>
    <w:p>
      <w:pPr>
        <w:numPr>
          <w:ilvl w:val="0"/>
          <w:numId w:val="1001"/>
        </w:numPr>
        <w:pStyle w:val="Compact"/>
      </w:pPr>
      <w:r>
        <w:rPr>
          <w:bCs/>
          <w:b/>
        </w:rPr>
        <w:t xml:space="preserve">Safety and Security Protocols:</w:t>
      </w:r>
      <w:r>
        <w:br/>
      </w:r>
      <w:r>
        <w:t xml:space="preserve">Security is paramount in Kabul. The Human Resources Manager collaborates closely with security teams to ensure that HR policies incorporate safety measures. This includes establishing clear evacuation plans, communication trees during emergencies, and providing psychological first aid to staff dealing with trauma.</w:t>
      </w:r>
    </w:p>
    <w:p>
      <w:pPr>
        <w:numPr>
          <w:ilvl w:val="0"/>
          <w:numId w:val="1001"/>
        </w:numPr>
        <w:pStyle w:val="Compact"/>
      </w:pPr>
      <w:r>
        <w:rPr>
          <w:bCs/>
          <w:b/>
        </w:rPr>
        <w:t xml:space="preserve">Cultural and Religious Sensitivity:</w:t>
      </w:r>
      <w:r>
        <w:br/>
      </w:r>
      <w:r>
        <w:t xml:space="preserve">Operating in Afghanistan Kabul demands a deep respect for local customs, Islamic practices, and tribal dynamics. The Human Resources Manager must ensure that workplace policies align with cultural norms while upholding international standards of gender equality and human rights. This balance is delicate; for instance, ensuring female staff members have safe transport and appropriate working environments requires nuanced policy implementation.</w:t>
      </w:r>
    </w:p>
    <w:bookmarkEnd w:id="22"/>
    <w:bookmarkStart w:id="26" w:name="X4a6908528d6d1185d67b5100b3386a96b97a0be"/>
    <w:p>
      <w:pPr>
        <w:pStyle w:val="Heading2"/>
      </w:pPr>
      <w:r>
        <w:t xml:space="preserve">4. Key Challenges Identified in the Case Study</w:t>
      </w:r>
    </w:p>
    <w:p>
      <w:pPr>
        <w:pStyle w:val="FirstParagraph"/>
      </w:pPr>
      <w:r>
        <w:t xml:space="preserve">This Case Study highlights three major hurdles faced by HR professionals in Afghanistan Kabul:</w:t>
      </w:r>
    </w:p>
    <w:bookmarkStart w:id="23" w:name="a.-bureaucratic-and-legal-uncertainties"/>
    <w:p>
      <w:pPr>
        <w:pStyle w:val="Heading3"/>
      </w:pPr>
      <w:r>
        <w:t xml:space="preserve">A. Bureaucratic and Legal Uncertainties</w:t>
      </w:r>
    </w:p>
    <w:p>
      <w:pPr>
        <w:pStyle w:val="FirstParagraph"/>
      </w:pPr>
      <w:r>
        <w:t xml:space="preserve">The regulatory environment regarding employment laws, work permits for foreigners, and taxation is frequently changing. The Human Resources Manager must maintain constant dialogue with local authorities to ensure compliance, avoiding legal pitfalls that could shut down operations.</w:t>
      </w:r>
    </w:p>
    <w:bookmarkEnd w:id="23"/>
    <w:bookmarkStart w:id="24" w:name="b.-psychological-well-being-of-staff"/>
    <w:p>
      <w:pPr>
        <w:pStyle w:val="Heading3"/>
      </w:pPr>
      <w:r>
        <w:t xml:space="preserve">B. Psychological Well-being of Staff</w:t>
      </w:r>
    </w:p>
    <w:p>
      <w:pPr>
        <w:pStyle w:val="FirstParagraph"/>
      </w:pPr>
      <w:r>
        <w:t xml:space="preserve">Sustained stress affects productivity and morale. The HR Manager must implement robust Employee Assistance Programs (EAPs). In our Case Study example, the manager introduced weekly counseling sessions and peer support groups to help staff cope with the pressure of living in a conflict-affected zone.</w:t>
      </w:r>
    </w:p>
    <w:bookmarkEnd w:id="24"/>
    <w:bookmarkStart w:id="25" w:name="c.-communication-barriers"/>
    <w:p>
      <w:pPr>
        <w:pStyle w:val="Heading3"/>
      </w:pPr>
      <w:r>
        <w:t xml:space="preserve">C. Communication Barriers</w:t>
      </w:r>
    </w:p>
    <w:p>
      <w:pPr>
        <w:pStyle w:val="FirstParagraph"/>
      </w:pPr>
      <w:r>
        <w:t xml:space="preserve">Many international organizations operate with expatriate leadership while employing local Afghan staff. Miscommunication can lead to misunderstandings regarding expectations and feedback. The Human Resources Manager acts as the bridge, translating not just language but cultural context between the headquarters abroad and the field office in Kabul.</w:t>
      </w:r>
    </w:p>
    <w:bookmarkEnd w:id="25"/>
    <w:bookmarkEnd w:id="26"/>
    <w:bookmarkStart w:id="27" w:name="strategic-recommendations"/>
    <w:p>
      <w:pPr>
        <w:pStyle w:val="Heading2"/>
      </w:pPr>
      <w:r>
        <w:t xml:space="preserve">5. Strategic Recommendations</w:t>
      </w:r>
    </w:p>
    <w:p>
      <w:pPr>
        <w:pStyle w:val="FirstParagraph"/>
      </w:pPr>
      <w:r>
        <w:t xml:space="preserve">To ensure sustainability, this Case Study suggests that organizations employing a Human Resources Manager in Afghanistan Kabul should adopt the following strategies:</w:t>
      </w:r>
    </w:p>
    <w:p>
      <w:pPr>
        <w:numPr>
          <w:ilvl w:val="0"/>
          <w:numId w:val="1002"/>
        </w:numPr>
        <w:pStyle w:val="Compact"/>
      </w:pPr>
      <w:r>
        <w:rPr>
          <w:bCs/>
          <w:b/>
        </w:rPr>
        <w:t xml:space="preserve">Invest in Local Leadership Development:</w:t>
      </w:r>
      <w:r>
        <w:t xml:space="preserve"> </w:t>
      </w:r>
      <w:r>
        <w:t xml:space="preserve">Do not rely solely on expatriates. Empower Afghan professionals by providing leadership training, ensuring that decision-making is localized and culturally informed.</w:t>
      </w:r>
    </w:p>
    <w:p>
      <w:pPr>
        <w:numPr>
          <w:ilvl w:val="0"/>
          <w:numId w:val="1002"/>
        </w:numPr>
        <w:pStyle w:val="Compact"/>
      </w:pPr>
      <w:r>
        <w:rPr>
          <w:bCs/>
          <w:b/>
        </w:rPr>
        <w:t xml:space="preserve">Diversify Income Sources for Staff:</w:t>
      </w:r>
      <w:r>
        <w:t xml:space="preserve"> </w:t>
      </w:r>
      <w:r>
        <w:t xml:space="preserve">Recognizing the economic hardship, HR policies could facilitate vocational training for employees' families or create micro-enterprise opportunities within the organization’s social responsibility framework.</w:t>
      </w:r>
    </w:p>
    <w:p>
      <w:pPr>
        <w:numPr>
          <w:ilvl w:val="0"/>
          <w:numId w:val="1002"/>
        </w:numPr>
        <w:pStyle w:val="Compact"/>
      </w:pPr>
      <w:r>
        <w:rPr>
          <w:bCs/>
          <w:b/>
        </w:rPr>
        <w:t xml:space="preserve">Foster a Culture of Transparency:</w:t>
      </w:r>
      <w:r>
        <w:t xml:space="preserve"> </w:t>
      </w:r>
      <w:r>
        <w:t xml:space="preserve">In times of uncertainty, rumors spread quickly. The Human Resources Manager must maintain open channels of communication to keep staff informed about organizational changes and security updates.</w:t>
      </w:r>
    </w:p>
    <w:p>
      <w:pPr>
        <w:numPr>
          <w:ilvl w:val="0"/>
          <w:numId w:val="1002"/>
        </w:numPr>
        <w:pStyle w:val="Compact"/>
      </w:pPr>
      <w:r>
        <w:rPr>
          <w:bCs/>
          <w:b/>
        </w:rPr>
        <w:t xml:space="preserve">Prioritize Gender Inclusion Safely:</w:t>
      </w:r>
      <w:r>
        <w:t xml:space="preserve"> </w:t>
      </w:r>
      <w:r>
        <w:t xml:space="preserve">Continue supporting female participation in the workforce by creating safe spaces and advocating for their rights within the constraints of the current political climate.</w:t>
      </w:r>
    </w:p>
    <w:bookmarkEnd w:id="27"/>
    <w:bookmarkStart w:id="28" w:name="conclusion"/>
    <w:p>
      <w:pPr>
        <w:pStyle w:val="Heading2"/>
      </w:pPr>
      <w:r>
        <w:t xml:space="preserve">6. Conclusion</w:t>
      </w:r>
    </w:p>
    <w:p>
      <w:pPr>
        <w:pStyle w:val="FirstParagraph"/>
      </w:pPr>
      <w:r>
        <w:t xml:space="preserve">The role of a Human Resources Manager in Afghanistan Kabul is arguably one of the most challenging yet impactful positions in the humanitarian and development sector. This Case Study demonstrates that success depends on adaptability, empathy, and strategic foresight. The HR professional is not just managing people; they are safeguarding human dignity and organizational integrity amidst adversity.</w:t>
      </w:r>
    </w:p>
    <w:p>
      <w:pPr>
        <w:pStyle w:val="BodyText"/>
      </w:pPr>
      <w:r>
        <w:t xml:space="preserve">For any entity operating in Afghanistan Kabul, recognizing the critical value of Human Resources is non-negotiable. By investing in robust HR frameworks that address security, economic hardship, and cultural sensitivity, organizations can maintain operational continuity and uphold their ethical obligations to both staff and the communities they serve. The Human Resources Manager stands as the backbone of stability in an unstable region.</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Human Resources Management in Afghanistan Kabul</dc:title>
  <dc:creator/>
  <dc:language>en</dc:language>
  <cp:keywords/>
  <dcterms:created xsi:type="dcterms:W3CDTF">2026-07-29T11:58:05Z</dcterms:created>
  <dcterms:modified xsi:type="dcterms:W3CDTF">2026-07-29T11:58:05Z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