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Argentina</w:t>
      </w:r>
      <w:r>
        <w:t xml:space="preserve"> </w:t>
      </w:r>
      <w:r>
        <w:t xml:space="preserve">Córdoba</w:t>
      </w:r>
    </w:p>
    <w:bookmarkStart w:id="26" w:name="X3e601dd3a816fae3bbfbf832e9af14e6c531987"/>
    <w:p>
      <w:pPr>
        <w:pStyle w:val="Heading1"/>
      </w:pPr>
      <w:r>
        <w:t xml:space="preserve">Navigating Complexity: A Case Study of the Human Resources Manager in Argentina Córdoba</w:t>
      </w:r>
    </w:p>
    <w:p>
      <w:pPr>
        <w:pStyle w:val="FirstParagraph"/>
      </w:pPr>
      <w:r>
        <w:rPr>
          <w:bCs/>
          <w:b/>
        </w:rPr>
        <w:t xml:space="preserve">Date:</w:t>
      </w:r>
      <w:r>
        <w:t xml:space="preserve"> </w:t>
      </w:r>
      <w:r>
        <w:t xml:space="preserve">October 2023</w:t>
      </w:r>
      <w:r>
        <w:br/>
      </w:r>
      <w:r>
        <w:rPr>
          <w:bCs/>
          <w:b/>
        </w:rPr>
        <w:t xml:space="preserve">Subject:</w:t>
      </w:r>
      <w:r>
        <w:t xml:space="preserve">The Evolving Role of the Human Resources Manager within the Unique Socio-Economic Landscape of Argentina Córdoba</w:t>
      </w:r>
    </w:p>
    <w:p>
      <w:pPr>
        <w:pStyle w:val="BodyText"/>
      </w:pPr>
      <w:r>
        <w:rPr>
          <w:iCs/>
          <w:i/>
        </w:rPr>
        <w:t xml:space="preserve">This document explores the multifaceted responsibilities, challenges, and strategic necessities faced by a Human Resources Manager operating specifically in Argentina Córdoba. It highlights how local labor laws, cultural nuances, and economic volatility require a specialized approach to talent management.</w:t>
      </w:r>
    </w:p>
    <w:bookmarkStart w:id="20" w:name="introduction"/>
    <w:p>
      <w:pPr>
        <w:pStyle w:val="Heading2"/>
      </w:pPr>
      <w:r>
        <w:t xml:space="preserve">1. Introduction</w:t>
      </w:r>
    </w:p>
    <w:p>
      <w:pPr>
        <w:pStyle w:val="FirstParagraph"/>
      </w:pPr>
      <w:r>
        <w:t xml:space="preserve">In the contemporary globalized business environment, the role of Human Resources has transcended traditional administrative duties to become a strategic partner in organizational success. However, this transformation is not uniform across all geographies. The efficacy and methodology of Human Resources practices are heavily influenced by local labor regulations, cultural expectations, and economic conditions. Nowhere is this more evident than in Argentina Córdoba.</w:t>
      </w:r>
    </w:p>
    <w:p>
      <w:pPr>
        <w:pStyle w:val="BodyText"/>
      </w:pPr>
      <w:r>
        <w:t xml:space="preserve">Córdoba serves as the second-largest metropolitan area in Argentina and acts as a pivotal hub for technology, automotive manufacturing, and education within the country. For any multinational corporation or large local enterprise operating here, the Human Resources Manager is not merely an administrator of payroll but a critical navigator of complex regulatory frameworks and cultural dynamics. This case study analyzes how a Human Resources Manager must adapt their strategy to thrive in Argentina Córdoba.</w:t>
      </w:r>
    </w:p>
    <w:bookmarkEnd w:id="20"/>
    <w:bookmarkStart w:id="21" w:name="Xa7bc6b807f70057d988835e3bab74310dcd9995"/>
    <w:p>
      <w:pPr>
        <w:pStyle w:val="Heading2"/>
      </w:pPr>
      <w:r>
        <w:t xml:space="preserve">2. The Regulatory Landscape: Compliance as a Foundation</w:t>
      </w:r>
    </w:p>
    <w:p>
      <w:pPr>
        <w:pStyle w:val="FirstParagraph"/>
      </w:pPr>
      <w:r>
        <w:t xml:space="preserve">The primary challenge for any Human Resources Manager in Argentina Córdoba is navigating the country’s stringent labor laws. Argentina possesses one of the most protective labor legislations in Latin America, characterized by strong unions and rigid employment contracts. For the Human Resources Manager, this means that hiring and firing processes are highly regulated.</w:t>
      </w:r>
    </w:p>
    <w:p>
      <w:pPr>
        <w:pStyle w:val="BodyText"/>
      </w:pPr>
      <w:r>
        <w:t xml:space="preserve">In Argentina Córdoba specifically, while national laws apply uniformly, there are provincial nuances regarding collective bargaining agreements (convenios colectivos) that vary by sector. A Human Resources Manager must possess deep knowledge of the "Ley de Contrato de Trabajo" (Labor Contract Law). Misinterpretation of these laws can lead to significant legal liabilities and reputational damage.</w:t>
      </w:r>
    </w:p>
    <w:p>
      <w:pPr>
        <w:pStyle w:val="BodyText"/>
      </w:pPr>
      <w:r>
        <w:t xml:space="preserve">Furthermore, the concept of "antigüedad" (seniority pay) and mandatory benefits such as the *Aguinaldo* (double salary bonus in December) are non-negotiable. A competent Human Resources Manager in Argentina Córdoba must integrate these costs accurately into budget forecasting and ensure that onboarding processes strictly adhere to statutory requirements, thereby mitigating risk while maintaining employee morale.</w:t>
      </w:r>
    </w:p>
    <w:bookmarkEnd w:id="21"/>
    <w:bookmarkStart w:id="22" w:name="Xb5d0bbcc1ad954fd59cf11e94a0fb8e3ca06b82"/>
    <w:p>
      <w:pPr>
        <w:pStyle w:val="Heading2"/>
      </w:pPr>
      <w:r>
        <w:t xml:space="preserve">3. The Economic Context: Inflation and Compensation Strategy</w:t>
      </w:r>
    </w:p>
    <w:p>
      <w:pPr>
        <w:pStyle w:val="FirstParagraph"/>
      </w:pPr>
      <w:r>
        <w:t xml:space="preserve">No discussion regarding Human Resources in Argentina Córdoba is complete without addressing the macroeconomic reality of high inflation. This economic volatility poses a unique threat to talent retention. When currency value fluctuates rapidly, fixed salaries lose purchasing power quickly, leading to employee dissatisfaction and high turnover.</w:t>
      </w:r>
    </w:p>
    <w:p>
      <w:pPr>
        <w:pStyle w:val="BodyText"/>
      </w:pPr>
      <w:r>
        <w:t xml:space="preserve">The Human Resources Manager in this context must become an expert in compensation design that is resilient to economic shocks. This involves:</w:t>
      </w:r>
    </w:p>
    <w:p>
      <w:pPr>
        <w:numPr>
          <w:ilvl w:val="0"/>
          <w:numId w:val="1001"/>
        </w:numPr>
        <w:pStyle w:val="Compact"/>
      </w:pPr>
      <w:r>
        <w:rPr>
          <w:bCs/>
          <w:b/>
        </w:rPr>
        <w:t xml:space="preserve">Claúsulas de Ajuste:</w:t>
      </w:r>
      <w:r>
        <w:t xml:space="preserve"> </w:t>
      </w:r>
      <w:r>
        <w:t xml:space="preserve">Implementing salary adjustment clauses linked to inflation indices (IPC) or specific industry benchmarks.</w:t>
      </w:r>
    </w:p>
    <w:p>
      <w:pPr>
        <w:numPr>
          <w:ilvl w:val="0"/>
          <w:numId w:val="1001"/>
        </w:numPr>
        <w:pStyle w:val="Compact"/>
      </w:pPr>
      <w:r>
        <w:rPr>
          <w:bCs/>
          <w:b/>
        </w:rPr>
        <w:t xml:space="preserve">Benefits in Kind:</w:t>
      </w:r>
      <w:r>
        <w:t xml:space="preserve"> </w:t>
      </w:r>
      <w:r>
        <w:t xml:space="preserve">Enhancing the value proposition through benefits that retain value better than cash, such as private health insurance (*obra social*) upgrades, meal vouchers (*comida compensada*), and transportation subsidies.</w:t>
      </w:r>
    </w:p>
    <w:p>
      <w:pPr>
        <w:numPr>
          <w:ilvl w:val="0"/>
          <w:numId w:val="1001"/>
        </w:numPr>
        <w:pStyle w:val="Compact"/>
      </w:pPr>
      <w:r>
        <w:rPr>
          <w:bCs/>
          <w:b/>
        </w:rPr>
        <w:t xml:space="preserve">Frequent Reviews:</w:t>
      </w:r>
      <w:r>
        <w:t xml:space="preserve"> </w:t>
      </w:r>
      <w:r>
        <w:t xml:space="preserve">Moving away from annual salary reviews to more frequent adjustments to maintain competitiveness. This requires the Human Resources Manager to have agile data analytics capabilities to monitor market rates in real-time.</w:t>
      </w:r>
    </w:p>
    <w:p>
      <w:pPr>
        <w:pStyle w:val="FirstParagraph"/>
      </w:pPr>
      <w:r>
        <w:t xml:space="preserve">In Argentina Córdoba, where the tech sector is booming, competition for senior developers and specialized engineers is fierce. The Human Resources Manager must leverage this economic pressure by offering non-monetary perks such as remote work flexibility (where applicable), professional development budgets, and a strong company culture that emphasizes stability amidst uncertainty.</w:t>
      </w:r>
    </w:p>
    <w:bookmarkEnd w:id="22"/>
    <w:bookmarkStart w:id="23" w:name="cultural-nuances-the-córdoba-identity"/>
    <w:p>
      <w:pPr>
        <w:pStyle w:val="Heading2"/>
      </w:pPr>
      <w:r>
        <w:t xml:space="preserve">4. Cultural Nuances: The Córdoba Identity</w:t>
      </w:r>
    </w:p>
    <w:p>
      <w:pPr>
        <w:pStyle w:val="FirstParagraph"/>
      </w:pPr>
      <w:r>
        <w:t xml:space="preserve">Córdoba has a distinct cultural identity compared to Buenos Aires. It is often perceived as more relaxed, family-oriented, and community-driven ("cordobés" pride). For the Human Resources Manager, understanding these soft skills is just as important as knowing the law.</w:t>
      </w:r>
    </w:p>
    <w:p>
      <w:pPr>
        <w:pStyle w:val="BodyText"/>
      </w:pPr>
      <w:r>
        <w:rPr>
          <w:bCs/>
          <w:b/>
        </w:rPr>
        <w:t xml:space="preserve">Relationship-Based Management:</w:t>
      </w:r>
      <w:r>
        <w:t xml:space="preserve"> </w:t>
      </w:r>
      <w:r>
        <w:t xml:space="preserve">In Argentina Córdoba, business relationships are built on trust and personal connection. A Human Resources Manager who relies solely on rigid corporate policies may struggle with engagement. Instead, they must foster a culture of proximity and empathy. Regular face-to-face interactions (or their virtual equivalents) are valued over impersonal digital communication.</w:t>
      </w:r>
    </w:p>
    <w:p>
      <w:pPr>
        <w:pStyle w:val="BodyText"/>
      </w:pPr>
      <w:r>
        <w:rPr>
          <w:bCs/>
          <w:b/>
        </w:rPr>
        <w:t xml:space="preserve">Work-Life Balance:</w:t>
      </w:r>
      <w:r>
        <w:t xml:space="preserve"> </w:t>
      </w:r>
      <w:r>
        <w:t xml:space="preserve">The cultural emphasis on family time in Argentina Córdoba means that flexible working hours are not just a perk but an expectation. The Human Resources Manager must design policies that respect these cultural norms, recognizing that employees often balance multiple roles within their families. Ignoring this aspect can lead to high burnout rates and attrition, particularly among mid-career professionals.</w:t>
      </w:r>
    </w:p>
    <w:bookmarkEnd w:id="23"/>
    <w:bookmarkStart w:id="24" w:name="talent-acquisition-and-development"/>
    <w:p>
      <w:pPr>
        <w:pStyle w:val="Heading2"/>
      </w:pPr>
      <w:r>
        <w:t xml:space="preserve">5. Talent Acquisition and Development</w:t>
      </w:r>
    </w:p>
    <w:p>
      <w:pPr>
        <w:pStyle w:val="FirstParagraph"/>
      </w:pPr>
      <w:r>
        <w:t xml:space="preserve">Córdoba is a major educational hub in Argentina, home to the prestigious National University of Córdoba (UNC). This provides the Human Resources Manager with a rich pipeline of young talent. However, bridging the gap between academic training and industry needs remains a challenge.</w:t>
      </w:r>
    </w:p>
    <w:p>
      <w:pPr>
        <w:pStyle w:val="BodyText"/>
      </w:pPr>
      <w:r>
        <w:t xml:space="preserve">The Human Resources Manager in Argentina Córdoba plays a crucial role in employer branding. They must actively engage with local universities to shape curricula and offer internships that align with industry demands. This proactive approach ensures a steady stream of qualified candidates who are already familiar with the company’s culture.</w:t>
      </w:r>
    </w:p>
    <w:p>
      <w:pPr>
        <w:pStyle w:val="BodyText"/>
      </w:pPr>
      <w:r>
        <w:t xml:space="preserve">Moreover, retention strategies must focus on internal mobility. In a market where economic instability might push employees to look abroad or in other provinces, the Human Resources Manager must create clear career paths within the organization. Continuous learning and upskilling programs become essential tools for keeping talent engaged and committed to long-term growth.</w:t>
      </w:r>
    </w:p>
    <w:bookmarkEnd w:id="24"/>
    <w:bookmarkStart w:id="25" w:name="conclusion"/>
    <w:p>
      <w:pPr>
        <w:pStyle w:val="Heading2"/>
      </w:pPr>
      <w:r>
        <w:t xml:space="preserve">6. Conclusion</w:t>
      </w:r>
    </w:p>
    <w:p>
      <w:pPr>
        <w:pStyle w:val="FirstParagraph"/>
      </w:pPr>
      <w:r>
        <w:t xml:space="preserve">The role of the Human Resources Manager in Argentina Córdoba is a complex intersection of legal compliance, economic adaptability, and cultural intelligence. It requires a professional who is not only well-versed in Argentine labor law but also sensitive to the specific socio-economic pressures faced by workers in this region.</w:t>
      </w:r>
    </w:p>
    <w:p>
      <w:pPr>
        <w:pStyle w:val="BodyText"/>
      </w:pPr>
      <w:r>
        <w:t xml:space="preserve">Success for a Human Resources Manager in this context depends on agility. They must be prepared to adjust compensation strategies rapidly due to inflation, navigate complex union dynamics, and foster a workplace culture that respects the unique "Cordobés" way of life. By mastering these elements, the Human Resources Manager transforms from an administrative function into a strategic asset, driving organizational resilience and success in one of Argentina’s most dynamic economic centers.</w:t>
      </w:r>
    </w:p>
    <w:p>
      <w:pPr>
        <w:pStyle w:val="BodyText"/>
      </w:pPr>
      <w:r>
        <w:t xml:space="preserve">© 2023 HR Strategy Insights. All Rights Reserved.</w:t>
      </w:r>
      <w:r>
        <w:br/>
      </w:r>
      <w:r>
        <w:t xml:space="preserve">This case study is for educational purposes regarding Human Resources practices in Argentina Córdoba.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Human Resources Manager in Argentina Córdoba</dc:title>
  <dc:creator/>
  <dc:language>en</dc:language>
  <cp:keywords/>
  <dcterms:created xsi:type="dcterms:W3CDTF">2026-07-29T11:12:29Z</dcterms:created>
  <dcterms:modified xsi:type="dcterms:W3CDTF">2026-07-29T11:12:29Z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