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Human</w:t>
      </w:r>
      <w:r>
        <w:t xml:space="preserve"> </w:t>
      </w:r>
      <w:r>
        <w:t xml:space="preserve">Resources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95a426eda0880ab6f2a953530ec4d87ae25004e"/>
    <w:p>
      <w:pPr>
        <w:pStyle w:val="Heading1"/>
      </w:pPr>
      <w:r>
        <w:t xml:space="preserve">Strategic Human Capital Management in a Dynamic Market</w:t>
      </w:r>
    </w:p>
    <w:p>
      <w:pPr>
        <w:pStyle w:val="FirstParagraph"/>
      </w:pPr>
      <w:r>
        <w:rPr>
          <w:bCs/>
          <w:b/>
        </w:rPr>
        <w:t xml:space="preserve">Date:</w:t>
      </w:r>
      <w:r>
        <w:t xml:space="preserve"> </w:t>
      </w:r>
      <w:r>
        <w:t xml:space="preserve">October 2023</w:t>
      </w:r>
      <w:r>
        <w:br/>
      </w:r>
      <w:r>
        <w:rPr>
          <w:bCs/>
          <w:b/>
        </w:rPr>
        <w:t xml:space="preserve">Subject:</w:t>
      </w:r>
      <w:r>
        <w:t xml:space="preserve">A Comprehensive Case Study on the Role and Challenges of the Human Resources Manager in Brazil São Paulo</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explores the complex landscape of human resource management within one of the most economically significant regions in Latin America. Specifically, it focuses on the role of the</w:t>
      </w:r>
      <w:r>
        <w:t xml:space="preserve"> </w:t>
      </w:r>
      <w:r>
        <w:t xml:space="preserve">Human Resources Manager</w:t>
      </w:r>
      <w:r>
        <w:t xml:space="preserve"> </w:t>
      </w:r>
      <w:r>
        <w:t xml:space="preserve">operating within a multinational corporation based in</w:t>
      </w:r>
      <w:r>
        <w:t xml:space="preserve"> </w:t>
      </w:r>
      <w:r>
        <w:rPr>
          <w:bCs/>
          <w:b/>
        </w:rPr>
        <w:t xml:space="preserve">Brazil São Paulo</w:t>
      </w:r>
      <w:r>
        <w:t xml:space="preserve">. As São Paulo remains the financial heart of Brazil and a hub for global business, its HR landscape is characterized by intense competition for talent, stringent labor regulations under the Consolidation of Labor Laws (CLT), and a rapidly evolving corporate culture. This document analyzes how an effective HR strategy can drive organizational success in this unique environment.</w:t>
      </w:r>
    </w:p>
    <w:bookmarkEnd w:id="20"/>
    <w:bookmarkStart w:id="21" w:name="Xd38e4227467ae31a53b268708ac756fb188b9ff"/>
    <w:p>
      <w:pPr>
        <w:pStyle w:val="Heading2"/>
      </w:pPr>
      <w:r>
        <w:t xml:space="preserve">1. Contextual Background: The São Paulo Ecosystem</w:t>
      </w:r>
    </w:p>
    <w:p>
      <w:pPr>
        <w:pStyle w:val="FirstParagraph"/>
      </w:pPr>
      <w:r>
        <w:t xml:space="preserve">Brazil São Paulo is not merely a city; it is an economic powerhouse that contributes significantly to the national GDP. For any international or domestic corporation, establishing a presence in this metropolis requires more than just financial capital; it requires sophisticated human capital strategies. The market here is defined by high demand for specialized skills, particularly in technology, finance, and logistics.</w:t>
      </w:r>
    </w:p>
    <w:p>
      <w:pPr>
        <w:pStyle w:val="BodyText"/>
      </w:pPr>
      <w:r>
        <w:t xml:space="preserve">The cultural fabric of São Paulo is diverse and fast-paced. Professionals in this region are known for their resilience and adaptability. However, the cost of living is among the highest in South America, which directly impacts salary expectations and benefits packages. Understanding these local nuances is paramount for the HR function to remain competitive.</w:t>
      </w:r>
    </w:p>
    <w:bookmarkEnd w:id="21"/>
    <w:bookmarkStart w:id="24" w:name="the-role-of-the-human-resources-manager"/>
    <w:p>
      <w:pPr>
        <w:pStyle w:val="Heading2"/>
      </w:pPr>
      <w:r>
        <w:t xml:space="preserve">2. The Role of the Human Resources Manager</w:t>
      </w:r>
    </w:p>
    <w:p>
      <w:pPr>
        <w:pStyle w:val="FirstParagraph"/>
      </w:pPr>
      <w:r>
        <w:t xml:space="preserve">In this Case Study, we examine Alex Rivera, a fictional but representative Human Resources Manager at "GlobalTech Solutions," a mid-sized tech firm headquartered in Brazil São Paulo. Alex’s role extends far beyond traditional administrative duties. In the context of modern HRM in Brazil, the manager acts as a strategic partner, a legal compliance officer, and a cultural bridge.</w:t>
      </w:r>
    </w:p>
    <w:bookmarkStart w:id="22" w:name="strategic-talent-acquisition"/>
    <w:p>
      <w:pPr>
        <w:pStyle w:val="Heading3"/>
      </w:pPr>
      <w:r>
        <w:t xml:space="preserve">2.1 Strategic Talent Acquisition</w:t>
      </w:r>
    </w:p>
    <w:p>
      <w:pPr>
        <w:pStyle w:val="FirstParagraph"/>
      </w:pPr>
      <w:r>
        <w:t xml:space="preserve">The primary challenge identified in this case was the severe shortage of qualified software engineers and data scientists. The Human Resources Manager had to innovate beyond traditional job postings. By leveraging local universities in São Paulo and implementing referral programs, Alex managed to reduce time-to-hire by 30%. This highlights a critical aspect of HRM in competitive markets: proactive talent mapping rather than reactive recruiting.</w:t>
      </w:r>
    </w:p>
    <w:bookmarkEnd w:id="22"/>
    <w:bookmarkStart w:id="23" w:name="navigating-legal-compliance"/>
    <w:p>
      <w:pPr>
        <w:pStyle w:val="Heading3"/>
      </w:pPr>
      <w:r>
        <w:t xml:space="preserve">2.2 Navigating Legal Compliance</w:t>
      </w:r>
    </w:p>
    <w:p>
      <w:pPr>
        <w:pStyle w:val="FirstParagraph"/>
      </w:pPr>
      <w:r>
        <w:t xml:space="preserve">The labor laws in Brazil are notoriously complex. The Consolidation of Labor Laws (CLT) imposes strict requirements regarding hiring, termination, benefits, and working hours. For the Human Resources Manager in Brazil São Paulo, maintaining compliance is not optional; it is a fundamental risk management strategy.</w:t>
      </w:r>
    </w:p>
    <w:p>
      <w:pPr>
        <w:pStyle w:val="BlockText"/>
      </w:pPr>
      <w:r>
        <w:t xml:space="preserve">"One misstep in payroll calculation or overtime regulation can result in significant legal penalties and reputational damage. Therefore, the HR team must be constantly updated on legislative changes."</w:t>
      </w:r>
    </w:p>
    <w:bookmarkEnd w:id="23"/>
    <w:bookmarkEnd w:id="24"/>
    <w:bookmarkStart w:id="28" w:name="key-challenges-identified"/>
    <w:p>
      <w:pPr>
        <w:pStyle w:val="Heading2"/>
      </w:pPr>
      <w:r>
        <w:t xml:space="preserve">3. Key Challenges Identified</w:t>
      </w:r>
    </w:p>
    <w:bookmarkStart w:id="25" w:name="high-turnover-rates"/>
    <w:p>
      <w:pPr>
        <w:pStyle w:val="Heading3"/>
      </w:pPr>
      <w:r>
        <w:t xml:space="preserve">3.1 High Turnover Rates</w:t>
      </w:r>
    </w:p>
    <w:p>
      <w:pPr>
        <w:pStyle w:val="FirstParagraph"/>
      </w:pPr>
      <w:r>
        <w:t xml:space="preserve">São Paulo’s job market is fluid. Employees frequently change roles to secure salary increases of 15-20%. The Human Resources Manager identified that rigid career paths were a primary driver of turnover. To combat this, the organization introduced transparent promotion frameworks and continuous learning opportunities, resulting in a 10% reduction in annual turnover.</w:t>
      </w:r>
    </w:p>
    <w:bookmarkEnd w:id="25"/>
    <w:bookmarkStart w:id="26" w:name="remote-work-integration"/>
    <w:p>
      <w:pPr>
        <w:pStyle w:val="Heading3"/>
      </w:pPr>
      <w:r>
        <w:t xml:space="preserve">3.2 Remote Work Integration</w:t>
      </w:r>
    </w:p>
    <w:p>
      <w:pPr>
        <w:pStyle w:val="FirstParagraph"/>
      </w:pPr>
      <w:r>
        <w:t xml:space="preserve">The post-pandemic era brought a shift toward hybrid work models. Implementing these changes required careful negotiation of labor laws regarding telework benefits (such as internet and electricity allowances). The HR department had to ensure that remote policies were equitable and legally sound across different departments within the São Paulo office.</w:t>
      </w:r>
    </w:p>
    <w:bookmarkEnd w:id="26"/>
    <w:bookmarkStart w:id="27" w:name="cultural-integration-in-diverse-teams"/>
    <w:p>
      <w:pPr>
        <w:pStyle w:val="Heading3"/>
      </w:pPr>
      <w:r>
        <w:t xml:space="preserve">3.3 Cultural Integration in Diverse Teams</w:t>
      </w:r>
    </w:p>
    <w:p>
      <w:pPr>
        <w:pStyle w:val="FirstParagraph"/>
      </w:pPr>
      <w:r>
        <w:t xml:space="preserve">Brazil São Paulo attracts talent from all over Brazil. This diversity brings varied cultural backgrounds and communication styles. The HR Manager played a crucial role in fostering an inclusive environment through diversity training and team-building activities, ensuring that the unique dynamics of the region were respected and utilized.</w:t>
      </w:r>
    </w:p>
    <w:bookmarkEnd w:id="27"/>
    <w:bookmarkEnd w:id="28"/>
    <w:bookmarkStart w:id="29" w:name="strategic-interventions"/>
    <w:p>
      <w:pPr>
        <w:pStyle w:val="Heading2"/>
      </w:pPr>
      <w:r>
        <w:t xml:space="preserve">4. Strategic Interventions</w:t>
      </w:r>
    </w:p>
    <w:p>
      <w:pPr>
        <w:pStyle w:val="FirstParagraph"/>
      </w:pPr>
      <w:r>
        <w:t xml:space="preserve">To address these challenges, several strategic interventions were implemented:</w:t>
      </w:r>
    </w:p>
    <w:p>
      <w:pPr>
        <w:numPr>
          <w:ilvl w:val="0"/>
          <w:numId w:val="1001"/>
        </w:numPr>
        <w:pStyle w:val="Compact"/>
      </w:pPr>
      <w:r>
        <w:rPr>
          <w:bCs/>
          <w:b/>
        </w:rPr>
        <w:t xml:space="preserve">Digital Transformation of HR Processes:</w:t>
      </w:r>
      <w:r>
        <w:t xml:space="preserve"> </w:t>
      </w:r>
      <w:r>
        <w:t xml:space="preserve">Implementation of an integrated HRIS (Human Resource Information System) to automate payroll and compliance checks, reducing administrative errors.</w:t>
      </w:r>
    </w:p>
    <w:p>
      <w:pPr>
        <w:numPr>
          <w:ilvl w:val="0"/>
          <w:numId w:val="1001"/>
        </w:numPr>
        <w:pStyle w:val="Compact"/>
      </w:pPr>
      <w:r>
        <w:rPr>
          <w:bCs/>
          <w:b/>
        </w:rPr>
        <w:t xml:space="preserve">Benefits Enhancement:</w:t>
      </w:r>
      <w:r>
        <w:t xml:space="preserve"> </w:t>
      </w:r>
      <w:r>
        <w:t xml:space="preserve">Introduction of flexible benefits platforms allowing employees in São Paulo to choose perks that suit their specific needs, such as health insurance tiers or educational subsidies.</w:t>
      </w:r>
    </w:p>
    <w:p>
      <w:pPr>
        <w:numPr>
          <w:ilvl w:val="0"/>
          <w:numId w:val="1001"/>
        </w:numPr>
        <w:pStyle w:val="Compact"/>
      </w:pPr>
      <w:r>
        <w:rPr>
          <w:bCs/>
          <w:b/>
        </w:rPr>
        <w:t xml:space="preserve">Employee Wellness Programs:</w:t>
      </w:r>
      <w:r>
        <w:t xml:space="preserve"> </w:t>
      </w:r>
      <w:r>
        <w:t xml:space="preserve">Given the high-stress environment of working in a major metropolis, mental health support and wellness initiatives were prioritized to improve retention and productivity.</w:t>
      </w:r>
    </w:p>
    <w:bookmarkEnd w:id="29"/>
    <w:bookmarkStart w:id="30" w:name="outcomes-and-impact"/>
    <w:p>
      <w:pPr>
        <w:pStyle w:val="Heading2"/>
      </w:pPr>
      <w:r>
        <w:t xml:space="preserve">5. Outcomes and Impact</w:t>
      </w:r>
    </w:p>
    <w:p>
      <w:pPr>
        <w:pStyle w:val="FirstParagraph"/>
      </w:pPr>
      <w:r>
        <w:t xml:space="preserve">The implementation of these strategies yielded measurable results over an 18-month period. Employee satisfaction scores, measured through regular pulse surveys, increased by 25%. The cost per hire decreased due to the effectiveness of internal mobility programs. Furthermore, the company successfully retained key talent during a period of industry-wide restructuring.</w:t>
      </w:r>
    </w:p>
    <w:p>
      <w:pPr>
        <w:pStyle w:val="BodyText"/>
      </w:pPr>
      <w:r>
        <w:t xml:space="preserve">Most importantly, the Human Resources Manager established a reputation as a strategic leader within the organization. This case demonstrates that when HR is aligned with business goals and sensitive to local contexts like those in Brazil São Paulo, it becomes a significant competitive advantage.</w:t>
      </w:r>
    </w:p>
    <w:bookmarkEnd w:id="30"/>
    <w:bookmarkStart w:id="31" w:name="lessons-learned-and-best-practices"/>
    <w:p>
      <w:pPr>
        <w:pStyle w:val="Heading2"/>
      </w:pPr>
      <w:r>
        <w:t xml:space="preserve">6. Lessons Learned and Best Practices</w:t>
      </w:r>
    </w:p>
    <w:p>
      <w:pPr>
        <w:pStyle w:val="FirstParagraph"/>
      </w:pPr>
      <w:r>
        <w:t xml:space="preserve">This Case Study offers several takeaways for HR professionals operating in similar emerging markets:</w:t>
      </w:r>
    </w:p>
    <w:p>
      <w:pPr>
        <w:pStyle w:val="BodyText"/>
      </w:pPr>
      <w:r>
        <w:rPr>
          <w:bCs/>
          <w:b/>
        </w:rPr>
        <w:t xml:space="preserve">Laws are Dynamic:</w:t>
      </w:r>
      <w:r>
        <w:t xml:space="preserve"> </w:t>
      </w:r>
      <w:r>
        <w:t xml:space="preserve">Continuous legal education is non-negotiable.</w:t>
      </w:r>
    </w:p>
    <w:p>
      <w:pPr>
        <w:pStyle w:val="BodyText"/>
      </w:pPr>
      <w:r>
        <w:rPr>
          <w:bCs/>
          <w:b/>
        </w:rPr>
        <w:t xml:space="preserve">Culture Matters:</w:t>
      </w:r>
    </w:p>
    <w:p>
      <w:pPr>
        <w:pStyle w:val="BodyText"/>
      </w:pPr>
      <w:r>
        <w:rPr>
          <w:bCs/>
          <w:b/>
        </w:rPr>
        <w:t xml:space="preserve">Tech-Enabled HR:</w:t>
      </w:r>
    </w:p>
    <w:bookmarkEnd w:id="31"/>
    <w:bookmarkStart w:id="32" w:name="conclusion"/>
    <w:p>
      <w:pPr>
        <w:pStyle w:val="Heading2"/>
      </w:pPr>
      <w:r>
        <w:t xml:space="preserve">7. Conclusion</w:t>
      </w:r>
    </w:p>
    <w:p>
      <w:pPr>
        <w:pStyle w:val="FirstParagraph"/>
      </w:pPr>
      <w:r>
        <w:t xml:space="preserve">The role of the Human Resources Manager in Brazil São Paulo is pivotal for organizational success. It requires a delicate balance of legal expertise, strategic vision, and empathetic leadership. As economic conditions evolve, HR leaders must remain agile, focusing on human-centric policies that attract and retain top talent in one of the world’s most vibrant business hubs.</w:t>
      </w:r>
    </w:p>
    <w:p>
      <w:pPr>
        <w:pStyle w:val="BodyText"/>
      </w:pPr>
      <w:r>
        <w:t xml:space="preserve">This document serves as a reference for understanding the complexities of managing human resources in this specific geographic and cultural context, emphasizing that people are the most valuable asset in any corporate strategy.</w:t>
      </w:r>
    </w:p>
    <w:p>
      <w:r>
        <w:pict>
          <v:rect style="width:0;height:1.5pt" o:hralign="center" o:hrstd="t" o:hr="t"/>
        </w:pict>
      </w:r>
    </w:p>
    <w:p>
      <w:pPr>
        <w:pStyle w:val="FirstParagraph"/>
      </w:pPr>
      <w:r>
        <w:rPr>
          <w:bCs/>
          <w:b/>
        </w:rPr>
        <w:t xml:space="preserve">Note:</w:t>
      </w:r>
      <w:r>
        <w:t xml:space="preserve"> </w:t>
      </w:r>
      <w:r>
        <w:t xml:space="preserve">This Case Study is fictionalized for educational purposes but reflects real-world trends and challenges faced by HR professionals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Human Resources in Brazil São Paulo</dc:title>
  <dc:creator/>
  <dc:language>en</dc:language>
  <cp:keywords/>
  <dcterms:created xsi:type="dcterms:W3CDTF">2026-07-29T19:31:37Z</dcterms:created>
  <dcterms:modified xsi:type="dcterms:W3CDTF">2026-07-29T19:31:37Z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